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5B" w:rsidRDefault="0045395B">
      <w:pPr>
        <w:pStyle w:val="ConsPlusNormal"/>
        <w:outlineLvl w:val="0"/>
      </w:pPr>
      <w:bookmarkStart w:id="0" w:name="_GoBack"/>
      <w:bookmarkEnd w:id="0"/>
      <w:r>
        <w:t>Зарегистрировано в Минюсте России 27 ноября 2020 г. N 61125</w:t>
      </w:r>
    </w:p>
    <w:p w:rsidR="0045395B" w:rsidRDefault="0045395B">
      <w:pPr>
        <w:pStyle w:val="ConsPlusNormal"/>
        <w:pBdr>
          <w:bottom w:val="single" w:sz="6" w:space="0" w:color="auto"/>
        </w:pBdr>
        <w:spacing w:before="100" w:after="100"/>
        <w:jc w:val="both"/>
        <w:rPr>
          <w:sz w:val="2"/>
          <w:szCs w:val="2"/>
        </w:rPr>
      </w:pPr>
    </w:p>
    <w:p w:rsidR="0045395B" w:rsidRDefault="0045395B">
      <w:pPr>
        <w:pStyle w:val="ConsPlusNormal"/>
        <w:jc w:val="both"/>
      </w:pPr>
    </w:p>
    <w:p w:rsidR="0045395B" w:rsidRDefault="0045395B">
      <w:pPr>
        <w:pStyle w:val="ConsPlusTitle"/>
        <w:jc w:val="center"/>
      </w:pPr>
      <w:r>
        <w:t>МИНИСТЕРСТВО ТРАНСПОРТА РОССИЙСКОЙ ФЕДЕРАЦИИ</w:t>
      </w:r>
    </w:p>
    <w:p w:rsidR="0045395B" w:rsidRDefault="0045395B">
      <w:pPr>
        <w:pStyle w:val="ConsPlusTitle"/>
        <w:jc w:val="center"/>
      </w:pPr>
    </w:p>
    <w:p w:rsidR="0045395B" w:rsidRDefault="0045395B">
      <w:pPr>
        <w:pStyle w:val="ConsPlusTitle"/>
        <w:jc w:val="center"/>
      </w:pPr>
      <w:r>
        <w:t>ПРИКАЗ</w:t>
      </w:r>
    </w:p>
    <w:p w:rsidR="0045395B" w:rsidRDefault="0045395B">
      <w:pPr>
        <w:pStyle w:val="ConsPlusTitle"/>
        <w:jc w:val="center"/>
      </w:pPr>
      <w:r>
        <w:t>от 19 октября 2020 г. N 428</w:t>
      </w:r>
    </w:p>
    <w:p w:rsidR="0045395B" w:rsidRDefault="0045395B">
      <w:pPr>
        <w:pStyle w:val="ConsPlusTitle"/>
        <w:jc w:val="center"/>
      </w:pPr>
    </w:p>
    <w:p w:rsidR="0045395B" w:rsidRDefault="0045395B">
      <w:pPr>
        <w:pStyle w:val="ConsPlusTitle"/>
        <w:jc w:val="center"/>
      </w:pPr>
      <w:r>
        <w:t>ОБ УТВЕРЖДЕНИИ ПОРЯДКА</w:t>
      </w:r>
    </w:p>
    <w:p w:rsidR="0045395B" w:rsidRDefault="0045395B">
      <w:pPr>
        <w:pStyle w:val="ConsPlusTitle"/>
        <w:jc w:val="center"/>
      </w:pPr>
      <w:proofErr w:type="gramStart"/>
      <w:r>
        <w:t>ПРОВЕДЕНИЯ ОБЯЗАТЕЛЬНЫХ ПРЕДВАРИТЕЛЬНЫХ (ПРИ ПОСТУПЛЕНИИ</w:t>
      </w:r>
      <w:proofErr w:type="gramEnd"/>
    </w:p>
    <w:p w:rsidR="0045395B" w:rsidRDefault="0045395B">
      <w:pPr>
        <w:pStyle w:val="ConsPlusTitle"/>
        <w:jc w:val="center"/>
      </w:pPr>
      <w:r>
        <w:t xml:space="preserve">НА РАБОТУ) И </w:t>
      </w:r>
      <w:proofErr w:type="gramStart"/>
      <w:r>
        <w:t>ПЕРИОДИЧЕСКИХ</w:t>
      </w:r>
      <w:proofErr w:type="gramEnd"/>
      <w:r>
        <w:t xml:space="preserve"> (В ТЕЧЕНИЕ ТРУДОВОЙ</w:t>
      </w:r>
    </w:p>
    <w:p w:rsidR="0045395B" w:rsidRDefault="0045395B">
      <w:pPr>
        <w:pStyle w:val="ConsPlusTitle"/>
        <w:jc w:val="center"/>
      </w:pPr>
      <w:proofErr w:type="gramStart"/>
      <w:r>
        <w:t>ДЕЯТЕЛЬНОСТИ) МЕДИЦИНСКИХ ОСМОТРОВ</w:t>
      </w:r>
      <w:proofErr w:type="gramEnd"/>
    </w:p>
    <w:p w:rsidR="0045395B" w:rsidRDefault="0045395B">
      <w:pPr>
        <w:pStyle w:val="ConsPlusTitle"/>
        <w:jc w:val="center"/>
      </w:pPr>
      <w:r>
        <w:t>НА ЖЕЛЕЗНОДОРОЖНОМ ТРАНСПОРТЕ</w:t>
      </w:r>
    </w:p>
    <w:p w:rsidR="0045395B" w:rsidRDefault="0045395B">
      <w:pPr>
        <w:pStyle w:val="ConsPlusNormal"/>
        <w:jc w:val="both"/>
      </w:pPr>
    </w:p>
    <w:p w:rsidR="0045395B" w:rsidRDefault="0045395B">
      <w:pPr>
        <w:pStyle w:val="ConsPlusNormal"/>
        <w:ind w:firstLine="540"/>
        <w:jc w:val="both"/>
      </w:pPr>
      <w:r>
        <w:t xml:space="preserve">В соответствии с </w:t>
      </w:r>
      <w:hyperlink r:id="rId5">
        <w:r>
          <w:rPr>
            <w:color w:val="0000FF"/>
          </w:rPr>
          <w:t>пунктом 3 статьи 25</w:t>
        </w:r>
      </w:hyperlink>
      <w:r>
        <w:t xml:space="preserve"> Федерального закона от 10 января 2003 г. N 17-ФЗ "О железнодорожном транспорте в Российской Федерации" (Собрание законодательства Российской Федерации, 2003, N 2, ст. 169; </w:t>
      </w:r>
      <w:proofErr w:type="gramStart"/>
      <w:r>
        <w:t xml:space="preserve">2015, N 29, ст. 4356) и </w:t>
      </w:r>
      <w:hyperlink r:id="rId6">
        <w:r>
          <w:rPr>
            <w:color w:val="0000FF"/>
          </w:rPr>
          <w:t>подпунктом 5.2.54(14)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2019, N 47, ст. 6669), приказываю:</w:t>
      </w:r>
      <w:proofErr w:type="gramEnd"/>
    </w:p>
    <w:p w:rsidR="0045395B" w:rsidRDefault="0045395B">
      <w:pPr>
        <w:pStyle w:val="ConsPlusNormal"/>
        <w:spacing w:before="220"/>
        <w:ind w:firstLine="540"/>
        <w:jc w:val="both"/>
      </w:pPr>
      <w:r>
        <w:t xml:space="preserve">1. Утвердить прилагаемый </w:t>
      </w:r>
      <w:hyperlink w:anchor="P31">
        <w:r>
          <w:rPr>
            <w:color w:val="0000FF"/>
          </w:rPr>
          <w:t>Порядок</w:t>
        </w:r>
      </w:hyperlink>
      <w:r>
        <w:t xml:space="preserve">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rsidR="0045395B" w:rsidRDefault="0045395B">
      <w:pPr>
        <w:pStyle w:val="ConsPlusNormal"/>
        <w:spacing w:before="220"/>
        <w:ind w:firstLine="540"/>
        <w:jc w:val="both"/>
      </w:pPr>
      <w:r>
        <w:t xml:space="preserve">2. Признать не подлежащим применению </w:t>
      </w:r>
      <w:hyperlink r:id="rId7">
        <w:r>
          <w:rPr>
            <w:color w:val="0000FF"/>
          </w:rPr>
          <w:t>приказ</w:t>
        </w:r>
      </w:hyperlink>
      <w:r>
        <w:t xml:space="preserve"> МПС России от 29 марта 1999 г. N 6Ц "Об утверждении Положения о порядке проведения обязательных предварительных, при поступлении на работу, и периодических медицинских осмотров на федеральном железнодорожном транспорте" (зарегистрирован Минюстом России 20 апреля 1999 г., регистрационный N 1759).</w:t>
      </w:r>
    </w:p>
    <w:p w:rsidR="0045395B" w:rsidRDefault="0045395B">
      <w:pPr>
        <w:pStyle w:val="ConsPlusNormal"/>
        <w:spacing w:before="220"/>
        <w:ind w:firstLine="540"/>
        <w:jc w:val="both"/>
      </w:pPr>
      <w:r>
        <w:t>3. Настоящий приказ вступает в силу с 1 января 2021 г. и действует до 1 января 2027 г.</w:t>
      </w:r>
    </w:p>
    <w:p w:rsidR="0045395B" w:rsidRDefault="0045395B">
      <w:pPr>
        <w:pStyle w:val="ConsPlusNormal"/>
        <w:jc w:val="both"/>
      </w:pPr>
    </w:p>
    <w:p w:rsidR="0045395B" w:rsidRDefault="0045395B">
      <w:pPr>
        <w:pStyle w:val="ConsPlusNormal"/>
        <w:jc w:val="right"/>
      </w:pPr>
      <w:r>
        <w:t>Министр</w:t>
      </w:r>
    </w:p>
    <w:p w:rsidR="0045395B" w:rsidRDefault="0045395B">
      <w:pPr>
        <w:pStyle w:val="ConsPlusNormal"/>
        <w:jc w:val="right"/>
      </w:pPr>
      <w:r>
        <w:t>Е.И.ДИТРИХ</w:t>
      </w:r>
    </w:p>
    <w:p w:rsidR="0045395B" w:rsidRDefault="0045395B">
      <w:pPr>
        <w:pStyle w:val="ConsPlusNormal"/>
        <w:jc w:val="both"/>
      </w:pPr>
    </w:p>
    <w:p w:rsidR="0045395B" w:rsidRDefault="0045395B">
      <w:pPr>
        <w:pStyle w:val="ConsPlusNormal"/>
        <w:jc w:val="both"/>
      </w:pPr>
    </w:p>
    <w:p w:rsidR="0045395B" w:rsidRDefault="0045395B">
      <w:pPr>
        <w:pStyle w:val="ConsPlusNormal"/>
        <w:jc w:val="both"/>
      </w:pPr>
    </w:p>
    <w:p w:rsidR="0045395B" w:rsidRDefault="0045395B">
      <w:pPr>
        <w:pStyle w:val="ConsPlusNormal"/>
        <w:jc w:val="both"/>
      </w:pPr>
    </w:p>
    <w:p w:rsidR="0045395B" w:rsidRDefault="0045395B">
      <w:pPr>
        <w:pStyle w:val="ConsPlusNormal"/>
        <w:jc w:val="both"/>
      </w:pPr>
    </w:p>
    <w:p w:rsidR="0045395B" w:rsidRDefault="0045395B">
      <w:pPr>
        <w:pStyle w:val="ConsPlusNormal"/>
        <w:jc w:val="right"/>
        <w:outlineLvl w:val="0"/>
      </w:pPr>
      <w:r>
        <w:t>Утвержден</w:t>
      </w:r>
    </w:p>
    <w:p w:rsidR="0045395B" w:rsidRDefault="0045395B">
      <w:pPr>
        <w:pStyle w:val="ConsPlusNormal"/>
        <w:jc w:val="right"/>
      </w:pPr>
      <w:r>
        <w:t>приказом Минтранса России</w:t>
      </w:r>
    </w:p>
    <w:p w:rsidR="0045395B" w:rsidRDefault="0045395B">
      <w:pPr>
        <w:pStyle w:val="ConsPlusNormal"/>
        <w:jc w:val="right"/>
      </w:pPr>
      <w:r>
        <w:t>от 19 октября 2020 г. N 428</w:t>
      </w:r>
    </w:p>
    <w:p w:rsidR="0045395B" w:rsidRDefault="0045395B">
      <w:pPr>
        <w:pStyle w:val="ConsPlusNormal"/>
        <w:jc w:val="both"/>
      </w:pPr>
    </w:p>
    <w:p w:rsidR="0045395B" w:rsidRDefault="0045395B">
      <w:pPr>
        <w:pStyle w:val="ConsPlusTitle"/>
        <w:jc w:val="center"/>
      </w:pPr>
      <w:bookmarkStart w:id="1" w:name="P31"/>
      <w:bookmarkEnd w:id="1"/>
      <w:r>
        <w:t>ПОРЯДОК</w:t>
      </w:r>
    </w:p>
    <w:p w:rsidR="0045395B" w:rsidRDefault="0045395B">
      <w:pPr>
        <w:pStyle w:val="ConsPlusTitle"/>
        <w:jc w:val="center"/>
      </w:pPr>
      <w:proofErr w:type="gramStart"/>
      <w:r>
        <w:t>ПРОВЕДЕНИЯ ОБЯЗАТЕЛЬНЫХ ПРЕДВАРИТЕЛЬНЫХ (ПРИ ПОСТУПЛЕНИИ</w:t>
      </w:r>
      <w:proofErr w:type="gramEnd"/>
    </w:p>
    <w:p w:rsidR="0045395B" w:rsidRDefault="0045395B">
      <w:pPr>
        <w:pStyle w:val="ConsPlusTitle"/>
        <w:jc w:val="center"/>
      </w:pPr>
      <w:r>
        <w:t xml:space="preserve">НА РАБОТУ) И </w:t>
      </w:r>
      <w:proofErr w:type="gramStart"/>
      <w:r>
        <w:t>ПЕРИОДИЧЕСКИХ</w:t>
      </w:r>
      <w:proofErr w:type="gramEnd"/>
      <w:r>
        <w:t xml:space="preserve"> (В ТЕЧЕНИЕ ТРУДОВОЙ</w:t>
      </w:r>
    </w:p>
    <w:p w:rsidR="0045395B" w:rsidRDefault="0045395B">
      <w:pPr>
        <w:pStyle w:val="ConsPlusTitle"/>
        <w:jc w:val="center"/>
      </w:pPr>
      <w:proofErr w:type="gramStart"/>
      <w:r>
        <w:t>ДЕЯТЕЛЬНОСТИ) МЕДИЦИНСКИХ ОСМОТРОВ</w:t>
      </w:r>
      <w:proofErr w:type="gramEnd"/>
    </w:p>
    <w:p w:rsidR="0045395B" w:rsidRDefault="0045395B">
      <w:pPr>
        <w:pStyle w:val="ConsPlusTitle"/>
        <w:jc w:val="center"/>
      </w:pPr>
      <w:r>
        <w:t>НА ЖЕЛЕЗНОДОРОЖНОМ ТРАНСПОРТЕ</w:t>
      </w:r>
    </w:p>
    <w:p w:rsidR="0045395B" w:rsidRDefault="0045395B">
      <w:pPr>
        <w:pStyle w:val="ConsPlusNormal"/>
        <w:jc w:val="both"/>
      </w:pPr>
    </w:p>
    <w:p w:rsidR="0045395B" w:rsidRDefault="0045395B">
      <w:pPr>
        <w:pStyle w:val="ConsPlusNormal"/>
        <w:ind w:firstLine="540"/>
        <w:jc w:val="both"/>
      </w:pPr>
      <w:r>
        <w:t xml:space="preserve">1. Настоящий Порядок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 (далее - Порядок) определяет правила проведения обязательных предварительных (при поступлении на работу) и периодических (в течение трудовой </w:t>
      </w:r>
      <w:r>
        <w:lastRenderedPageBreak/>
        <w:t>деятельности) медицинских осмотров на железнодорожном транспорте.</w:t>
      </w:r>
    </w:p>
    <w:p w:rsidR="0045395B" w:rsidRDefault="0045395B">
      <w:pPr>
        <w:pStyle w:val="ConsPlusNormal"/>
        <w:spacing w:before="220"/>
        <w:ind w:firstLine="540"/>
        <w:jc w:val="both"/>
      </w:pPr>
      <w:r>
        <w:t xml:space="preserve">2. </w:t>
      </w:r>
      <w:proofErr w:type="gramStart"/>
      <w:r>
        <w:t xml:space="preserve">В соответствии с </w:t>
      </w:r>
      <w:hyperlink r:id="rId8">
        <w:r>
          <w:rPr>
            <w:color w:val="0000FF"/>
          </w:rPr>
          <w:t>пунктом 3 статьи 25</w:t>
        </w:r>
      </w:hyperlink>
      <w:r>
        <w:t xml:space="preserve"> Федерального закона от 10 января 2003 г. N 17-ФЗ "О железнодорожном транспорте в Российской Федерации" &lt;1&gt; обязательные предварительные (при поступлении на работу) и периодические (в течение трудовой деятельности)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 (далее - ХТИ) проводятся в отношении лиц, поступающих</w:t>
      </w:r>
      <w:proofErr w:type="gramEnd"/>
      <w:r>
        <w:t xml:space="preserve"> на работу, непосредственно связанную с движением поездов и маневровой работой (далее - лица, поступающие на работу), и работников, выполняющих такую работу и (или) подвергающихся воздействию вредных и опасных производственных факторов (далее - работники), за счет средств работодателей.</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&lt;1&gt; Собрание законодательства Российской Федерации, 2003, N 2, ст. 169; 2015, N 29, ст. 4356.</w:t>
      </w:r>
    </w:p>
    <w:p w:rsidR="0045395B" w:rsidRDefault="0045395B">
      <w:pPr>
        <w:pStyle w:val="ConsPlusNormal"/>
        <w:jc w:val="both"/>
      </w:pPr>
    </w:p>
    <w:p w:rsidR="0045395B" w:rsidRDefault="0045395B">
      <w:pPr>
        <w:pStyle w:val="ConsPlusNormal"/>
        <w:ind w:firstLine="540"/>
        <w:jc w:val="both"/>
      </w:pPr>
      <w:r>
        <w:t xml:space="preserve">3. Проведение ХТИ в рамках обязательных предварительных (при поступлении на работу) и периодических (в течение трудовой деятельности) медицинских осмотров осуществляется в соответствии с </w:t>
      </w:r>
      <w:hyperlink w:anchor="P137">
        <w:r>
          <w:rPr>
            <w:color w:val="0000FF"/>
          </w:rPr>
          <w:t>пунктами 29</w:t>
        </w:r>
      </w:hyperlink>
      <w:r>
        <w:t xml:space="preserve"> - </w:t>
      </w:r>
      <w:hyperlink w:anchor="P168">
        <w:r>
          <w:rPr>
            <w:color w:val="0000FF"/>
          </w:rPr>
          <w:t>29.19</w:t>
        </w:r>
      </w:hyperlink>
      <w:r>
        <w:t xml:space="preserve"> настоящего Порядка.</w:t>
      </w:r>
    </w:p>
    <w:p w:rsidR="0045395B" w:rsidRDefault="0045395B">
      <w:pPr>
        <w:pStyle w:val="ConsPlusNormal"/>
        <w:spacing w:before="220"/>
        <w:ind w:firstLine="540"/>
        <w:jc w:val="both"/>
      </w:pPr>
      <w:r>
        <w:t xml:space="preserve">4. </w:t>
      </w:r>
      <w:hyperlink r:id="rId9">
        <w:r>
          <w:rPr>
            <w:color w:val="0000FF"/>
          </w:rPr>
          <w:t>Перечень</w:t>
        </w:r>
      </w:hyperlink>
      <w:r>
        <w:t xml:space="preserve">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 утвержден постановлением Правительства Российской Федерации от 8 сентября 1999 г. N 1020 &lt;2&gt;.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&lt;2&gt; Собрание законодательства Российской Федерации, 1999, N 37, ст. 4506.</w:t>
      </w:r>
    </w:p>
    <w:p w:rsidR="0045395B" w:rsidRDefault="0045395B">
      <w:pPr>
        <w:pStyle w:val="ConsPlusNormal"/>
        <w:jc w:val="both"/>
      </w:pPr>
    </w:p>
    <w:p w:rsidR="0045395B" w:rsidRDefault="0045395B">
      <w:pPr>
        <w:pStyle w:val="ConsPlusNormal"/>
        <w:ind w:firstLine="540"/>
        <w:jc w:val="both"/>
      </w:pPr>
      <w:hyperlink r:id="rId10">
        <w:r>
          <w:rPr>
            <w:color w:val="0000FF"/>
          </w:rPr>
          <w:t>Перечень</w:t>
        </w:r>
      </w:hyperlink>
      <w:r>
        <w:t xml:space="preserve">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утвержден приказом </w:t>
      </w:r>
      <w:proofErr w:type="spellStart"/>
      <w:r>
        <w:t>Минздравсоцразвития</w:t>
      </w:r>
      <w:proofErr w:type="spellEnd"/>
      <w:r>
        <w:t xml:space="preserve"> России от 12 апреля 2011 г. N 302н (зарегистрирован Минюстом России 21 октября 2011 г., регистрационный N 22111) &lt;3&gt;.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&lt;3</w:t>
      </w:r>
      <w:proofErr w:type="gramStart"/>
      <w:r>
        <w:t>&gt; С</w:t>
      </w:r>
      <w:proofErr w:type="gramEnd"/>
      <w:r>
        <w:t xml:space="preserve">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и Минздрава России от 06.02.2018 N 62н/49н (зарегистрирован Минюстом России 02.03.2018, регистрационный N 50237), приказом Минздрава России от 13.12.2019 N 1032н (</w:t>
      </w:r>
      <w:proofErr w:type="gramStart"/>
      <w:r>
        <w:t>зарегистрирован</w:t>
      </w:r>
      <w:proofErr w:type="gramEnd"/>
      <w:r>
        <w:t xml:space="preserve"> Минюстом России 24.12.2019, регистрационный N 56976), приказом Минтруда России и Минздрава России от 03.04.2020 N 187н/268н (зарегистрирован Минюстом России 12.05.2020, регистрационный N 58320), приказом Минздрава России от 18.05.2020 N 455н (зарегистрирован Минюстом России 22.05.2020, регистрационный N 58430).</w:t>
      </w:r>
    </w:p>
    <w:p w:rsidR="0045395B" w:rsidRDefault="0045395B">
      <w:pPr>
        <w:pStyle w:val="ConsPlusNormal"/>
        <w:jc w:val="both"/>
      </w:pPr>
    </w:p>
    <w:p w:rsidR="0045395B" w:rsidRDefault="0045395B">
      <w:pPr>
        <w:pStyle w:val="ConsPlusNormal"/>
        <w:ind w:firstLine="540"/>
        <w:jc w:val="both"/>
      </w:pPr>
      <w:bookmarkStart w:id="2" w:name="P51"/>
      <w:bookmarkEnd w:id="2"/>
      <w:r>
        <w:t>5. Обязательные предварительные (при поступлении на работу) медицинские осмотры (далее - предварительные осмотры) проводятся в целях определения соответствия состояния здоровья лица, поступающего на работу, поручаемой ему работе.</w:t>
      </w:r>
    </w:p>
    <w:p w:rsidR="0045395B" w:rsidRDefault="0045395B">
      <w:pPr>
        <w:pStyle w:val="ConsPlusNormal"/>
        <w:spacing w:before="220"/>
        <w:ind w:firstLine="540"/>
        <w:jc w:val="both"/>
      </w:pPr>
      <w:proofErr w:type="gramStart"/>
      <w:r>
        <w:t>Обязательные периодические (в течение трудовой деятельности) медицинские осмотры (далее - периодические осмотры) проводятся в целях динамического наблюдения за состоянием здоровья работников, выявления медицинских противопоказаний к осуществлению отдельных видов работ (непосредственно связанных с движением поездов и маневровой работой).</w:t>
      </w:r>
      <w:proofErr w:type="gramEnd"/>
    </w:p>
    <w:p w:rsidR="0045395B" w:rsidRDefault="0045395B">
      <w:pPr>
        <w:pStyle w:val="ConsPlusNormal"/>
        <w:spacing w:before="220"/>
        <w:ind w:firstLine="540"/>
        <w:jc w:val="both"/>
      </w:pPr>
      <w:r>
        <w:lastRenderedPageBreak/>
        <w:t>6.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медицинская организация).</w:t>
      </w:r>
    </w:p>
    <w:p w:rsidR="0045395B" w:rsidRDefault="0045395B">
      <w:pPr>
        <w:pStyle w:val="ConsPlusNormal"/>
        <w:spacing w:before="220"/>
        <w:ind w:firstLine="540"/>
        <w:jc w:val="both"/>
      </w:pPr>
      <w:r>
        <w:t xml:space="preserve">7. Для проведения предварительных осмотров и (или) периодических осмотров в медицинских организациях создаются постоянно действующие врачебные комиссии в соответствии с </w:t>
      </w:r>
      <w:hyperlink r:id="rId11">
        <w:r>
          <w:rPr>
            <w:color w:val="0000FF"/>
          </w:rPr>
          <w:t>Порядком</w:t>
        </w:r>
      </w:hyperlink>
      <w:r>
        <w:t xml:space="preserve"> создания и деятельности врачебной комиссии медицинской организации, утвержденным приказом </w:t>
      </w:r>
      <w:proofErr w:type="spellStart"/>
      <w:r>
        <w:t>Минздравсоцразвития</w:t>
      </w:r>
      <w:proofErr w:type="spellEnd"/>
      <w:r>
        <w:t xml:space="preserve"> России от 5 мая 2012 г. N 502н (зарегистрирован Минюстом России 9 июня 2012 г., регистрационный N 24516) &lt;4&gt;.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&lt;4</w:t>
      </w:r>
      <w:proofErr w:type="gramStart"/>
      <w:r>
        <w:t>&gt; С</w:t>
      </w:r>
      <w:proofErr w:type="gramEnd"/>
      <w:r>
        <w:t xml:space="preserve"> изменениями, внесенными приказом Минздрава России от 02.12.2013 N 886н (зарегистрирован Минюстом России 23.12.2013, регистрационный N 30714).</w:t>
      </w:r>
    </w:p>
    <w:p w:rsidR="0045395B" w:rsidRDefault="0045395B">
      <w:pPr>
        <w:pStyle w:val="ConsPlusNormal"/>
        <w:jc w:val="both"/>
      </w:pPr>
    </w:p>
    <w:p w:rsidR="0045395B" w:rsidRDefault="0045395B">
      <w:pPr>
        <w:pStyle w:val="ConsPlusNormal"/>
        <w:ind w:firstLine="540"/>
        <w:jc w:val="both"/>
      </w:pPr>
      <w:r>
        <w:t xml:space="preserve">8. </w:t>
      </w:r>
      <w:proofErr w:type="gramStart"/>
      <w:r>
        <w:t>Врачебная комиссия определяет виды и объем исследований, для проведения предварительных осмотров и (или) периодических осмотров в соответствии с Перечнем осмотров врачами-специалистами, лабораторных и инструментальных исследований, при проведении предварительных (при поступлении на работу) и периодических (в течение трудовой деятельности) медицинских осмотров на железнодорожном транспорте (</w:t>
      </w:r>
      <w:hyperlink w:anchor="P189">
        <w:r>
          <w:rPr>
            <w:color w:val="0000FF"/>
          </w:rPr>
          <w:t>приложение</w:t>
        </w:r>
      </w:hyperlink>
      <w:r>
        <w:t xml:space="preserve"> к настоящему Порядку), а также состояние здоровья и наличие медицинских противопоказаний к работам для лиц, поступающих</w:t>
      </w:r>
      <w:proofErr w:type="gramEnd"/>
      <w:r>
        <w:t xml:space="preserve"> на работу, и работников в соответствии с </w:t>
      </w:r>
      <w:hyperlink r:id="rId12">
        <w:r>
          <w:rPr>
            <w:color w:val="0000FF"/>
          </w:rPr>
          <w:t>Перечнем</w:t>
        </w:r>
      </w:hyperlink>
      <w:r>
        <w:t xml:space="preserve"> медицинских противопоказаний к работам, непосредственно связанных с движением поездов и маневровой работой, утвержденным приказом </w:t>
      </w:r>
      <w:proofErr w:type="spellStart"/>
      <w:r>
        <w:t>Минздравсоцразвития</w:t>
      </w:r>
      <w:proofErr w:type="spellEnd"/>
      <w:r>
        <w:t xml:space="preserve"> России от 19 декабря 2005 г. N 796 (зарегистрирован Минюстом России 3 февраля 2006 г., регистрационный N 7442).</w:t>
      </w:r>
    </w:p>
    <w:p w:rsidR="0045395B" w:rsidRDefault="0045395B">
      <w:pPr>
        <w:pStyle w:val="ConsPlusNormal"/>
        <w:spacing w:before="220"/>
        <w:ind w:firstLine="540"/>
        <w:jc w:val="both"/>
      </w:pPr>
      <w:r>
        <w:t xml:space="preserve">9. </w:t>
      </w:r>
      <w:proofErr w:type="gramStart"/>
      <w:r>
        <w:t>Поименные списки работников для проведения периодических осмотров составляются и утверждаются работодателем (его уполномоченным представителем) и не позднее, чем за два месяца до согласованной с медицинской организацией датой начала проведения периодического осмотра направляются работодателем в медицинскую организацию, с которой заключен договор на проведение периодических осмотров.</w:t>
      </w:r>
      <w:proofErr w:type="gramEnd"/>
    </w:p>
    <w:p w:rsidR="0045395B" w:rsidRDefault="0045395B">
      <w:pPr>
        <w:pStyle w:val="ConsPlusNormal"/>
        <w:spacing w:before="220"/>
        <w:ind w:firstLine="540"/>
        <w:jc w:val="both"/>
      </w:pPr>
      <w:r>
        <w:t>10. В списках указываются:</w:t>
      </w:r>
    </w:p>
    <w:p w:rsidR="0045395B" w:rsidRDefault="0045395B">
      <w:pPr>
        <w:pStyle w:val="ConsPlusNormal"/>
        <w:spacing w:before="220"/>
        <w:ind w:firstLine="540"/>
        <w:jc w:val="both"/>
      </w:pPr>
      <w:proofErr w:type="gramStart"/>
      <w:r>
        <w:t>фамилия, имя, отчество (при наличии), профессия (должность) работника;</w:t>
      </w:r>
      <w:proofErr w:type="gramEnd"/>
    </w:p>
    <w:p w:rsidR="0045395B" w:rsidRDefault="0045395B">
      <w:pPr>
        <w:pStyle w:val="ConsPlusNormal"/>
        <w:spacing w:before="220"/>
        <w:ind w:firstLine="540"/>
        <w:jc w:val="both"/>
      </w:pPr>
      <w:r>
        <w:t>наименование вредного производственного фактора или вида работы, исполняемой работником;</w:t>
      </w:r>
    </w:p>
    <w:p w:rsidR="0045395B" w:rsidRDefault="0045395B">
      <w:pPr>
        <w:pStyle w:val="ConsPlusNormal"/>
        <w:spacing w:before="220"/>
        <w:ind w:firstLine="540"/>
        <w:jc w:val="both"/>
      </w:pPr>
      <w:r>
        <w:t>наименование структурного подразделения работодателя (при наличии).</w:t>
      </w:r>
    </w:p>
    <w:p w:rsidR="0045395B" w:rsidRDefault="0045395B">
      <w:pPr>
        <w:pStyle w:val="ConsPlusNormal"/>
        <w:spacing w:before="220"/>
        <w:ind w:firstLine="540"/>
        <w:jc w:val="both"/>
      </w:pPr>
      <w:r>
        <w:t>11. Медицинская организация после получения от работодателя поименного списка работников составляет календарный план проведения периодических осмотров с указанием дат и мест их проведения (далее - календарный план).</w:t>
      </w:r>
    </w:p>
    <w:p w:rsidR="0045395B" w:rsidRDefault="0045395B">
      <w:pPr>
        <w:pStyle w:val="ConsPlusNormal"/>
        <w:spacing w:before="220"/>
        <w:ind w:firstLine="540"/>
        <w:jc w:val="both"/>
      </w:pPr>
      <w:r>
        <w:t>12. Календарный план согласовывается медицинской организацией с работодателем, утверждается руководителем (уполномоченным должностным лицом) медицинской организации и доводится до сведения медицинских работников, участвующих в проведении периодических осмотров.</w:t>
      </w:r>
    </w:p>
    <w:p w:rsidR="0045395B" w:rsidRDefault="0045395B">
      <w:pPr>
        <w:pStyle w:val="ConsPlusNormal"/>
        <w:spacing w:before="220"/>
        <w:ind w:firstLine="540"/>
        <w:jc w:val="both"/>
      </w:pPr>
      <w:r>
        <w:t>13. Предварительные осмотры лиц, поступающих на работу, проводятся сверх календарного плана проведения периодических осмотров по мере направления работодателем лиц, поступающих на работу, в медицинскую организацию для проведения осмотра.</w:t>
      </w:r>
    </w:p>
    <w:p w:rsidR="0045395B" w:rsidRDefault="0045395B">
      <w:pPr>
        <w:pStyle w:val="ConsPlusNormal"/>
        <w:spacing w:before="220"/>
        <w:ind w:firstLine="540"/>
        <w:jc w:val="both"/>
      </w:pPr>
      <w:r>
        <w:t xml:space="preserve">14. Перед проведением периодического осмотра, предварительного осмотра работодатель </w:t>
      </w:r>
      <w:r>
        <w:lastRenderedPageBreak/>
        <w:t xml:space="preserve">вручает работнику или лицу, поступающему на работу, направление, оформленное в соответствии с пунктами 15 и </w:t>
      </w:r>
      <w:hyperlink w:anchor="P74">
        <w:r>
          <w:rPr>
            <w:color w:val="0000FF"/>
          </w:rPr>
          <w:t>16</w:t>
        </w:r>
      </w:hyperlink>
      <w:r>
        <w:t xml:space="preserve"> настоящего Порядка.</w:t>
      </w:r>
    </w:p>
    <w:p w:rsidR="0045395B" w:rsidRDefault="0045395B">
      <w:pPr>
        <w:pStyle w:val="ConsPlusNormal"/>
        <w:spacing w:before="220"/>
        <w:ind w:firstLine="540"/>
        <w:jc w:val="both"/>
      </w:pPr>
      <w:r>
        <w:t>15. Направление содержит:</w:t>
      </w:r>
    </w:p>
    <w:p w:rsidR="0045395B" w:rsidRDefault="0045395B">
      <w:pPr>
        <w:pStyle w:val="ConsPlusNormal"/>
        <w:spacing w:before="220"/>
        <w:ind w:firstLine="540"/>
        <w:jc w:val="both"/>
      </w:pPr>
      <w:r>
        <w:t>наименование работодателя, адрес его местонахождения и код по основному государственному регистрационному номеру (далее - ОГРН);</w:t>
      </w:r>
    </w:p>
    <w:p w:rsidR="0045395B" w:rsidRDefault="0045395B">
      <w:pPr>
        <w:pStyle w:val="ConsPlusNormal"/>
        <w:spacing w:before="220"/>
        <w:ind w:firstLine="540"/>
        <w:jc w:val="both"/>
      </w:pPr>
      <w:r>
        <w:t>наименование медицинской организации, адрес ее местонахождения и код по ОГРН;</w:t>
      </w:r>
    </w:p>
    <w:p w:rsidR="0045395B" w:rsidRDefault="0045395B">
      <w:pPr>
        <w:pStyle w:val="ConsPlusNormal"/>
        <w:spacing w:before="220"/>
        <w:ind w:firstLine="540"/>
        <w:jc w:val="both"/>
      </w:pPr>
      <w:r>
        <w:t>вид медицинского осмотра (предварительный или периодический);</w:t>
      </w:r>
    </w:p>
    <w:p w:rsidR="0045395B" w:rsidRDefault="0045395B">
      <w:pPr>
        <w:pStyle w:val="ConsPlusNormal"/>
        <w:spacing w:before="220"/>
        <w:ind w:firstLine="540"/>
        <w:jc w:val="both"/>
      </w:pPr>
      <w:proofErr w:type="gramStart"/>
      <w:r>
        <w:t>фамилия, имя, отчество (при наличии), дата рождения, профессия (должность) работника (будущая профессия (должность) лица, поступающего на работу);</w:t>
      </w:r>
      <w:proofErr w:type="gramEnd"/>
    </w:p>
    <w:p w:rsidR="0045395B" w:rsidRDefault="0045395B">
      <w:pPr>
        <w:pStyle w:val="ConsPlusNormal"/>
        <w:spacing w:before="220"/>
        <w:ind w:firstLine="540"/>
        <w:jc w:val="both"/>
      </w:pPr>
      <w:r>
        <w:t>наименование вредных производственных факторов или видов работы, исполняемой работником (лицом, поступающим на работу).</w:t>
      </w:r>
    </w:p>
    <w:p w:rsidR="0045395B" w:rsidRDefault="0045395B">
      <w:pPr>
        <w:pStyle w:val="ConsPlusNormal"/>
        <w:spacing w:before="220"/>
        <w:ind w:firstLine="540"/>
        <w:jc w:val="both"/>
      </w:pPr>
      <w:bookmarkStart w:id="3" w:name="P74"/>
      <w:bookmarkEnd w:id="3"/>
      <w:r>
        <w:t>16. Направление подписывается работодателем (должностным лицом) с указанием его должности, инициалов, фамилии.</w:t>
      </w:r>
    </w:p>
    <w:p w:rsidR="0045395B" w:rsidRDefault="0045395B">
      <w:pPr>
        <w:pStyle w:val="ConsPlusNormal"/>
        <w:spacing w:before="220"/>
        <w:ind w:firstLine="540"/>
        <w:jc w:val="both"/>
      </w:pPr>
      <w:r>
        <w:t>Направление выдается работнику (лицу, поступающему на работу) под подпись.</w:t>
      </w:r>
    </w:p>
    <w:p w:rsidR="0045395B" w:rsidRDefault="0045395B">
      <w:pPr>
        <w:pStyle w:val="ConsPlusNormal"/>
        <w:spacing w:before="220"/>
        <w:ind w:firstLine="540"/>
        <w:jc w:val="both"/>
      </w:pPr>
      <w:r>
        <w:t>17. Работники и лица, поступающие на работу, обязаны проходить предварительные осмотры и периодические осмотры по направлению работодателя в случаях, предусмотренных действующим законодательством &lt;5&gt;.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 xml:space="preserve">&lt;5&gt; </w:t>
      </w:r>
      <w:hyperlink r:id="rId13">
        <w:r>
          <w:rPr>
            <w:color w:val="0000FF"/>
          </w:rPr>
          <w:t>Абзац 6 статьи 214</w:t>
        </w:r>
      </w:hyperlink>
      <w:r>
        <w:t xml:space="preserve"> Трудового кодекса Российской Федерации (Собрание законодательства Российской Федерации, 2002, N 1, ст. 3; 2013, N 48, ст. 6165).</w:t>
      </w:r>
    </w:p>
    <w:p w:rsidR="0045395B" w:rsidRDefault="0045395B">
      <w:pPr>
        <w:pStyle w:val="ConsPlusNormal"/>
        <w:jc w:val="both"/>
      </w:pPr>
    </w:p>
    <w:p w:rsidR="0045395B" w:rsidRDefault="0045395B">
      <w:pPr>
        <w:pStyle w:val="ConsPlusNormal"/>
        <w:ind w:firstLine="540"/>
        <w:jc w:val="both"/>
      </w:pPr>
      <w:r>
        <w:t xml:space="preserve">В соответствии со </w:t>
      </w:r>
      <w:hyperlink r:id="rId14">
        <w:r>
          <w:rPr>
            <w:color w:val="0000FF"/>
          </w:rPr>
          <w:t>статьей 214</w:t>
        </w:r>
      </w:hyperlink>
      <w:r>
        <w:t xml:space="preserve"> Трудового кодекса Российской Федерации, а также в целях, указанных в </w:t>
      </w:r>
      <w:hyperlink w:anchor="P51">
        <w:r>
          <w:rPr>
            <w:color w:val="0000FF"/>
          </w:rPr>
          <w:t>пункте 5</w:t>
        </w:r>
      </w:hyperlink>
      <w:r>
        <w:t xml:space="preserve"> настоящего Порядка, при проведении предварительного осмотра, периодического осмотра работники (лица, поступающие на работу) обязаны сообщать врачебной комиссии информацию о состоянии своего здоровья, в том числе об ухудшении состояния своего здоровья.</w:t>
      </w:r>
    </w:p>
    <w:p w:rsidR="0045395B" w:rsidRDefault="0045395B">
      <w:pPr>
        <w:pStyle w:val="ConsPlusNormal"/>
        <w:spacing w:before="220"/>
        <w:ind w:firstLine="540"/>
        <w:jc w:val="both"/>
      </w:pPr>
      <w:r>
        <w:t>Работник (лицо, поступающее на работу) вправе предоставить выписку из медицинской документации медицинской организации, к которой данный работник (лицо, поступающее на работу) прикреплен для медицинского обслуживания, и (или) из медицинской организации по месту жительства с результатами диспансеризации (при наличии).</w:t>
      </w:r>
    </w:p>
    <w:p w:rsidR="0045395B" w:rsidRDefault="0045395B">
      <w:pPr>
        <w:pStyle w:val="ConsPlusNormal"/>
        <w:spacing w:before="220"/>
        <w:ind w:firstLine="540"/>
        <w:jc w:val="both"/>
      </w:pPr>
      <w:r>
        <w:t>В случае необходимости медицинская организация, проводящая предварительный осмотр и (или) периодический осмотр, запрашивает у работника, или лица, поступающего на работу, выписку из медицинской документации и иную информацию, содержащуюся в медицинской документации лица, проходящего медицинский осмотр.</w:t>
      </w:r>
    </w:p>
    <w:p w:rsidR="0045395B" w:rsidRDefault="0045395B">
      <w:pPr>
        <w:pStyle w:val="ConsPlusNormal"/>
        <w:spacing w:before="220"/>
        <w:ind w:firstLine="540"/>
        <w:jc w:val="both"/>
      </w:pPr>
      <w:proofErr w:type="gramStart"/>
      <w:r>
        <w:t>При проведении предварительного или периодического осмотра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(лица, поступающего на работу),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w:t>
      </w:r>
      <w:proofErr w:type="gramEnd"/>
    </w:p>
    <w:p w:rsidR="0045395B" w:rsidRDefault="0045395B">
      <w:pPr>
        <w:pStyle w:val="ConsPlusNormal"/>
        <w:spacing w:before="220"/>
        <w:ind w:firstLine="540"/>
        <w:jc w:val="both"/>
      </w:pPr>
      <w:r>
        <w:lastRenderedPageBreak/>
        <w:t>18. Для прохождения периодических осмотров, предварительных осмотров работник (лицо, поступающее на работу) представляет в медицинскую организацию:</w:t>
      </w:r>
    </w:p>
    <w:p w:rsidR="0045395B" w:rsidRDefault="0045395B">
      <w:pPr>
        <w:pStyle w:val="ConsPlusNormal"/>
        <w:spacing w:before="220"/>
        <w:ind w:firstLine="540"/>
        <w:jc w:val="both"/>
      </w:pPr>
      <w:r>
        <w:t>направление;</w:t>
      </w:r>
    </w:p>
    <w:p w:rsidR="0045395B" w:rsidRDefault="0045395B">
      <w:pPr>
        <w:pStyle w:val="ConsPlusNormal"/>
        <w:spacing w:before="220"/>
        <w:ind w:firstLine="540"/>
        <w:jc w:val="both"/>
      </w:pPr>
      <w:r>
        <w:t>паспорт (или иной документ, удостоверяющий личность);</w:t>
      </w:r>
    </w:p>
    <w:p w:rsidR="0045395B" w:rsidRDefault="0045395B">
      <w:pPr>
        <w:pStyle w:val="ConsPlusNormal"/>
        <w:spacing w:before="220"/>
        <w:ind w:firstLine="540"/>
        <w:jc w:val="both"/>
      </w:pPr>
      <w: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45395B" w:rsidRDefault="0045395B">
      <w:pPr>
        <w:pStyle w:val="ConsPlusNormal"/>
        <w:spacing w:before="220"/>
        <w:ind w:firstLine="540"/>
        <w:jc w:val="both"/>
      </w:pPr>
      <w: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45395B" w:rsidRDefault="0045395B">
      <w:pPr>
        <w:pStyle w:val="ConsPlusNormal"/>
        <w:spacing w:before="220"/>
        <w:ind w:firstLine="540"/>
        <w:jc w:val="both"/>
      </w:pPr>
      <w:r>
        <w:t xml:space="preserve">19. На работника (лицо, поступающее на работу), проходящего периодический осмотр, предварительный осмотр, в медицинской организации оформляется медицинская </w:t>
      </w:r>
      <w:hyperlink r:id="rId15">
        <w:r>
          <w:rPr>
            <w:color w:val="0000FF"/>
          </w:rPr>
          <w:t>карта</w:t>
        </w:r>
      </w:hyperlink>
      <w:r>
        <w:t xml:space="preserve"> пациента, получающего медицинскую помощь в амбулаторных условиях &lt;6&gt; (далее - медицинская карта).</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proofErr w:type="gramStart"/>
      <w:r>
        <w:t xml:space="preserve">&lt;6&gt; </w:t>
      </w:r>
      <w:hyperlink r:id="rId16">
        <w:r>
          <w:rPr>
            <w:color w:val="0000FF"/>
          </w:rPr>
          <w:t>Приложение N 1</w:t>
        </w:r>
      </w:hyperlink>
      <w:r>
        <w:t xml:space="preserve"> к приказу Минздрава России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20.02.2015, регистрационный N 36160), с изменениями, внесенными приказом Минздрава России от 09.01.2018 N 2н (зарегистрирован Минюстом России 04.04.2018, регистрационный N 50614).</w:t>
      </w:r>
      <w:proofErr w:type="gramEnd"/>
    </w:p>
    <w:p w:rsidR="0045395B" w:rsidRDefault="0045395B">
      <w:pPr>
        <w:pStyle w:val="ConsPlusNormal"/>
        <w:jc w:val="both"/>
      </w:pPr>
    </w:p>
    <w:p w:rsidR="0045395B" w:rsidRDefault="0045395B">
      <w:pPr>
        <w:pStyle w:val="ConsPlusNormal"/>
        <w:ind w:firstLine="540"/>
        <w:jc w:val="both"/>
      </w:pPr>
      <w:r>
        <w:t>20. По результатам предварительных и периодических осмотров врачебной комиссией медицинской организации с привлечением врачей-специалистов проводится экспертиза профессиональной пригодности работника (лица, поступающего на работу).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(лица, поступающего на работу) к выполнению отдельных видов работ &lt;7&gt;.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 xml:space="preserve">&lt;7&gt; </w:t>
      </w:r>
      <w:hyperlink r:id="rId17">
        <w:r>
          <w:rPr>
            <w:color w:val="0000FF"/>
          </w:rPr>
          <w:t>Часть 2 статьи 63</w:t>
        </w:r>
      </w:hyperlink>
      <w:r>
        <w:t xml:space="preserve"> Федерального закона от 21.11.2011 N 323-ФЗ "Об основах охраны здоровья граждан в Российской Федерации" (далее - Федеральный закон от 21.11.2011 N 323-ФЗ) (Собрание законодательства Российской Федерации, 2011, N 48, ст. 6724).</w:t>
      </w:r>
    </w:p>
    <w:p w:rsidR="0045395B" w:rsidRDefault="0045395B">
      <w:pPr>
        <w:pStyle w:val="ConsPlusNormal"/>
        <w:jc w:val="both"/>
      </w:pPr>
    </w:p>
    <w:p w:rsidR="0045395B" w:rsidRDefault="0045395B">
      <w:pPr>
        <w:pStyle w:val="ConsPlusNormal"/>
        <w:ind w:firstLine="540"/>
        <w:jc w:val="both"/>
      </w:pPr>
      <w:bookmarkStart w:id="4" w:name="P97"/>
      <w:bookmarkEnd w:id="4"/>
      <w:r>
        <w:t xml:space="preserve">21. Решение врачебной комиссии по результатам проведенного периодического или предварительного осмотра оформляется протоколом и вносится в медицинскую </w:t>
      </w:r>
      <w:hyperlink r:id="rId18">
        <w:r>
          <w:rPr>
            <w:color w:val="0000FF"/>
          </w:rPr>
          <w:t>карту</w:t>
        </w:r>
      </w:hyperlink>
      <w:r>
        <w:t xml:space="preserve"> работника (лица, поступающего на работу).</w:t>
      </w:r>
    </w:p>
    <w:p w:rsidR="0045395B" w:rsidRDefault="0045395B">
      <w:pPr>
        <w:pStyle w:val="ConsPlusNormal"/>
        <w:spacing w:before="220"/>
        <w:ind w:firstLine="540"/>
        <w:jc w:val="both"/>
      </w:pPr>
      <w:r>
        <w:t xml:space="preserve">22. </w:t>
      </w:r>
      <w:proofErr w:type="gramStart"/>
      <w:r>
        <w:t xml:space="preserve">В срок, не превышающий трех рабочих дней со дня вынесения решения врачебной комиссии, указанного в </w:t>
      </w:r>
      <w:hyperlink w:anchor="P97">
        <w:r>
          <w:rPr>
            <w:color w:val="0000FF"/>
          </w:rPr>
          <w:t>пункте 21</w:t>
        </w:r>
      </w:hyperlink>
      <w:r>
        <w:t xml:space="preserve"> настоящего Порядка, работнику (лицу, поступающему на работу) выдается медицинское заключение о соответствии состояния его здоровья поручаемой ему работе и о наличии (отсутствии) медицинских противопоказаний к осуществлению отдельных видов работ (непосредственно связанных с движением поездов и маневровой работой).</w:t>
      </w:r>
      <w:proofErr w:type="gramEnd"/>
    </w:p>
    <w:p w:rsidR="0045395B" w:rsidRDefault="0045395B">
      <w:pPr>
        <w:pStyle w:val="ConsPlusNormal"/>
        <w:spacing w:before="220"/>
        <w:ind w:firstLine="540"/>
        <w:jc w:val="both"/>
      </w:pPr>
      <w:r>
        <w:t xml:space="preserve">Медицинское заключение оформляется в соответствии с </w:t>
      </w:r>
      <w:hyperlink r:id="rId19">
        <w:r>
          <w:rPr>
            <w:color w:val="0000FF"/>
          </w:rPr>
          <w:t>Порядком</w:t>
        </w:r>
      </w:hyperlink>
      <w:r>
        <w:t xml:space="preserve"> выдачи медицинскими организациями справок и медицинских заключений, утвержденным приказом Минздрава России от 2 мая 2012 г. N 441н (зарегистрирован Минюстом России 29 мая 2012 г., регистрационный N 24366).</w:t>
      </w:r>
    </w:p>
    <w:p w:rsidR="0045395B" w:rsidRDefault="0045395B">
      <w:pPr>
        <w:pStyle w:val="ConsPlusNormal"/>
        <w:spacing w:before="220"/>
        <w:ind w:firstLine="540"/>
        <w:jc w:val="both"/>
      </w:pPr>
      <w:r>
        <w:lastRenderedPageBreak/>
        <w:t>Медицинское заключение подписывается председателем врачебной комиссии с указанием фамилии и инициалов и заверяется печатью медицинской организации (при наличии), проводившей предварительный или периодический осмотр.</w:t>
      </w:r>
    </w:p>
    <w:p w:rsidR="0045395B" w:rsidRDefault="0045395B">
      <w:pPr>
        <w:pStyle w:val="ConsPlusNormal"/>
        <w:spacing w:before="220"/>
        <w:ind w:firstLine="540"/>
        <w:jc w:val="both"/>
      </w:pPr>
      <w:r>
        <w:t>23. Медицинская организация ведет журнал учета предварительных и периодических осмотров работников железнодорожного транспорта, который должен содержать следующие сведения:</w:t>
      </w:r>
    </w:p>
    <w:p w:rsidR="0045395B" w:rsidRDefault="0045395B">
      <w:pPr>
        <w:pStyle w:val="ConsPlusNormal"/>
        <w:spacing w:before="220"/>
        <w:ind w:firstLine="540"/>
        <w:jc w:val="both"/>
      </w:pPr>
      <w:r>
        <w:t>дата регистрации документов;</w:t>
      </w:r>
    </w:p>
    <w:p w:rsidR="0045395B" w:rsidRDefault="0045395B">
      <w:pPr>
        <w:pStyle w:val="ConsPlusNormal"/>
        <w:spacing w:before="220"/>
        <w:ind w:firstLine="540"/>
        <w:jc w:val="both"/>
      </w:pPr>
      <w:r>
        <w:t>фамилия, имя и отчество (при наличии) лица, проходящего предварительный или периодический осмотры;</w:t>
      </w:r>
    </w:p>
    <w:p w:rsidR="0045395B" w:rsidRDefault="0045395B">
      <w:pPr>
        <w:pStyle w:val="ConsPlusNormal"/>
        <w:spacing w:before="220"/>
        <w:ind w:firstLine="540"/>
        <w:jc w:val="both"/>
      </w:pPr>
      <w:r>
        <w:t>пол лица, проходящего предварительный осмотр или периодический осмотр;</w:t>
      </w:r>
    </w:p>
    <w:p w:rsidR="0045395B" w:rsidRDefault="0045395B">
      <w:pPr>
        <w:pStyle w:val="ConsPlusNormal"/>
        <w:spacing w:before="220"/>
        <w:ind w:firstLine="540"/>
        <w:jc w:val="both"/>
      </w:pPr>
      <w:proofErr w:type="gramStart"/>
      <w:r>
        <w:t>дата рождения/число полных лет лица, проходящего предварительный или периодический осмотры;</w:t>
      </w:r>
      <w:proofErr w:type="gramEnd"/>
    </w:p>
    <w:p w:rsidR="0045395B" w:rsidRDefault="0045395B">
      <w:pPr>
        <w:pStyle w:val="ConsPlusNormal"/>
        <w:spacing w:before="220"/>
        <w:ind w:firstLine="540"/>
        <w:jc w:val="both"/>
      </w:pPr>
      <w:r>
        <w:t>место работы, стаж работы по профессии/в должности лица, проходящего предварительный или периодический осмотры;</w:t>
      </w:r>
    </w:p>
    <w:p w:rsidR="0045395B" w:rsidRDefault="0045395B">
      <w:pPr>
        <w:pStyle w:val="ConsPlusNormal"/>
        <w:spacing w:before="220"/>
        <w:ind w:firstLine="540"/>
        <w:jc w:val="both"/>
      </w:pPr>
      <w:r>
        <w:t>профессия/должность лица, проходящего предварительный или периодический осмотры;</w:t>
      </w:r>
    </w:p>
    <w:p w:rsidR="0045395B" w:rsidRDefault="0045395B">
      <w:pPr>
        <w:pStyle w:val="ConsPlusNormal"/>
        <w:spacing w:before="220"/>
        <w:ind w:firstLine="540"/>
        <w:jc w:val="both"/>
      </w:pPr>
      <w:r>
        <w:t>категория лица (поступающий на работу/работник);</w:t>
      </w:r>
    </w:p>
    <w:p w:rsidR="0045395B" w:rsidRDefault="0045395B">
      <w:pPr>
        <w:pStyle w:val="ConsPlusNormal"/>
        <w:spacing w:before="220"/>
        <w:ind w:firstLine="540"/>
        <w:jc w:val="both"/>
      </w:pPr>
      <w:r>
        <w:t>решение врачебной комиссии;</w:t>
      </w:r>
    </w:p>
    <w:p w:rsidR="0045395B" w:rsidRDefault="0045395B">
      <w:pPr>
        <w:pStyle w:val="ConsPlusNormal"/>
        <w:spacing w:before="220"/>
        <w:ind w:firstLine="540"/>
        <w:jc w:val="both"/>
      </w:pPr>
      <w:r>
        <w:t>диагноз лица, прошедшего предварительный или периодический осмотры;</w:t>
      </w:r>
    </w:p>
    <w:p w:rsidR="0045395B" w:rsidRDefault="0045395B">
      <w:pPr>
        <w:pStyle w:val="ConsPlusNormal"/>
        <w:spacing w:before="220"/>
        <w:ind w:firstLine="540"/>
        <w:jc w:val="both"/>
      </w:pPr>
      <w:r>
        <w:t>дата решения врачебной комиссии;</w:t>
      </w:r>
    </w:p>
    <w:p w:rsidR="0045395B" w:rsidRDefault="0045395B">
      <w:pPr>
        <w:pStyle w:val="ConsPlusNormal"/>
        <w:spacing w:before="220"/>
        <w:ind w:firstLine="540"/>
        <w:jc w:val="both"/>
      </w:pPr>
      <w:r>
        <w:t>рекомендации врачебной комиссии по изменению условий труда.</w:t>
      </w:r>
    </w:p>
    <w:p w:rsidR="0045395B" w:rsidRDefault="0045395B">
      <w:pPr>
        <w:pStyle w:val="ConsPlusNormal"/>
        <w:spacing w:before="220"/>
        <w:ind w:firstLine="540"/>
        <w:jc w:val="both"/>
      </w:pPr>
      <w:r>
        <w:t xml:space="preserve">Журнал ведется на бумажном носителе, страницы которого прошнурованы, пронумерованы, скреплены печатью организации, и (или) на электронном носителе с учетом требований законодательства о персональных данных и с обязательной возможностью распечатки страницы. В случае ведения </w:t>
      </w:r>
      <w:proofErr w:type="gramStart"/>
      <w:r>
        <w:t>журнала</w:t>
      </w:r>
      <w:proofErr w:type="gramEnd"/>
      <w:r>
        <w:t xml:space="preserve"> в электронном виде внесенные в него сведения заверяются усиленной квалифицированной электронной подписью &lt;8&gt;.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 xml:space="preserve">&lt;8&gt; </w:t>
      </w:r>
      <w:hyperlink r:id="rId20">
        <w:r>
          <w:rPr>
            <w:color w:val="0000FF"/>
          </w:rPr>
          <w:t>Часть 4 статьи 5</w:t>
        </w:r>
      </w:hyperlink>
      <w:r>
        <w:t xml:space="preserve"> Федерального закона от 06.04.2011 N 63-ФЗ "Об электронной подписи" (Собрание законодательства Российской Федерации, 2011, N 15, ст. 2036; 2016, N 1, ст. 65).</w:t>
      </w:r>
    </w:p>
    <w:p w:rsidR="0045395B" w:rsidRDefault="0045395B">
      <w:pPr>
        <w:pStyle w:val="ConsPlusNormal"/>
        <w:jc w:val="both"/>
      </w:pPr>
    </w:p>
    <w:p w:rsidR="0045395B" w:rsidRDefault="0045395B">
      <w:pPr>
        <w:pStyle w:val="ConsPlusNormal"/>
        <w:ind w:firstLine="540"/>
        <w:jc w:val="both"/>
      </w:pPr>
      <w:r>
        <w:t xml:space="preserve">24. Медицинская организация предоставляет работодателю информацию о прохождении работником (лицом, поступающим на работу) периодического осмотра и (или) предварительного осмотра, с соблюдением требований </w:t>
      </w:r>
      <w:hyperlink r:id="rId21">
        <w:r>
          <w:rPr>
            <w:color w:val="0000FF"/>
          </w:rPr>
          <w:t>статьи 13</w:t>
        </w:r>
      </w:hyperlink>
      <w:r>
        <w:t xml:space="preserve"> Федерального закона от 21 ноября 2011 г. N 323-ФЗ.</w:t>
      </w:r>
    </w:p>
    <w:p w:rsidR="0045395B" w:rsidRDefault="0045395B">
      <w:pPr>
        <w:pStyle w:val="ConsPlusNormal"/>
        <w:spacing w:before="220"/>
        <w:ind w:firstLine="540"/>
        <w:jc w:val="both"/>
      </w:pPr>
      <w:r>
        <w:t>25. Лицо, не прошедшее предварительный осмотр, периодический осмотр, в том числе в случае отказа от прохождения такого осмотра, к работе не допускается.</w:t>
      </w:r>
    </w:p>
    <w:p w:rsidR="0045395B" w:rsidRDefault="0045395B">
      <w:pPr>
        <w:pStyle w:val="ConsPlusNormal"/>
        <w:spacing w:before="220"/>
        <w:ind w:firstLine="540"/>
        <w:jc w:val="both"/>
      </w:pPr>
      <w:r>
        <w:t>26. Работники проходят периодические осмотры с учетом профессии, должности и возраста со следующей периодичностью:</w:t>
      </w:r>
    </w:p>
    <w:p w:rsidR="0045395B" w:rsidRDefault="0045395B">
      <w:pPr>
        <w:pStyle w:val="ConsPlusNormal"/>
        <w:spacing w:before="220"/>
        <w:ind w:firstLine="540"/>
        <w:jc w:val="both"/>
      </w:pPr>
      <w:bookmarkStart w:id="5" w:name="P120"/>
      <w:bookmarkEnd w:id="5"/>
      <w:r>
        <w:t>1) ежегодно:</w:t>
      </w:r>
    </w:p>
    <w:p w:rsidR="0045395B" w:rsidRDefault="0045395B">
      <w:pPr>
        <w:pStyle w:val="ConsPlusNormal"/>
        <w:spacing w:before="220"/>
        <w:ind w:firstLine="540"/>
        <w:jc w:val="both"/>
      </w:pPr>
      <w:r>
        <w:lastRenderedPageBreak/>
        <w:t>машинисты электровоза, машинисты тепловоза, машинисты электропоезда, работающие без помощников машинистов на поездной и маневровой работе;</w:t>
      </w:r>
    </w:p>
    <w:p w:rsidR="0045395B" w:rsidRDefault="0045395B">
      <w:pPr>
        <w:pStyle w:val="ConsPlusNormal"/>
        <w:spacing w:before="220"/>
        <w:ind w:firstLine="540"/>
        <w:jc w:val="both"/>
      </w:pPr>
      <w:r>
        <w:t>машинисты электропоезда и помощники машинистов электропоезда, обслуживающие скоростные (высокоскоростные) поезда, и механики рефрижераторных секций;</w:t>
      </w:r>
    </w:p>
    <w:p w:rsidR="0045395B" w:rsidRDefault="0045395B">
      <w:pPr>
        <w:pStyle w:val="ConsPlusNormal"/>
        <w:spacing w:before="220"/>
        <w:ind w:firstLine="540"/>
        <w:jc w:val="both"/>
      </w:pPr>
      <w:r>
        <w:t>работники, обеспечивающие движение поездов, в возрасте до 21 года;</w:t>
      </w:r>
    </w:p>
    <w:p w:rsidR="0045395B" w:rsidRDefault="0045395B">
      <w:pPr>
        <w:pStyle w:val="ConsPlusNormal"/>
        <w:spacing w:before="220"/>
        <w:ind w:firstLine="540"/>
        <w:jc w:val="both"/>
      </w:pPr>
      <w:r>
        <w:t>работники, обеспечивающие движение поездов, в возрасте 50 лет и старше;</w:t>
      </w:r>
    </w:p>
    <w:p w:rsidR="0045395B" w:rsidRDefault="0045395B">
      <w:pPr>
        <w:pStyle w:val="ConsPlusNormal"/>
        <w:spacing w:before="220"/>
        <w:ind w:firstLine="540"/>
        <w:jc w:val="both"/>
      </w:pPr>
      <w:r>
        <w:t xml:space="preserve">2) один раз в два года - другие работники группы машинистов, водителей и их помощников, работники, выполняющие диспетчерско-операторские и </w:t>
      </w:r>
      <w:proofErr w:type="spellStart"/>
      <w:r>
        <w:t>станционно</w:t>
      </w:r>
      <w:proofErr w:type="spellEnd"/>
      <w:r>
        <w:t xml:space="preserve">-маневровые работы, обеспечивающие движение поездов, в возрасте до 50 лет, за исключением указанных в </w:t>
      </w:r>
      <w:hyperlink w:anchor="P120">
        <w:r>
          <w:rPr>
            <w:color w:val="0000FF"/>
          </w:rPr>
          <w:t>подпункте 1 пункта 26</w:t>
        </w:r>
      </w:hyperlink>
      <w:r>
        <w:t xml:space="preserve"> настоящего Порядка;</w:t>
      </w:r>
    </w:p>
    <w:p w:rsidR="0045395B" w:rsidRDefault="0045395B">
      <w:pPr>
        <w:pStyle w:val="ConsPlusNormal"/>
        <w:spacing w:before="220"/>
        <w:ind w:firstLine="540"/>
        <w:jc w:val="both"/>
      </w:pPr>
      <w:r>
        <w:t>3) другие работники, обеспечивающие движение поездов - раз в 3 года.</w:t>
      </w:r>
    </w:p>
    <w:p w:rsidR="0045395B" w:rsidRDefault="0045395B">
      <w:pPr>
        <w:pStyle w:val="ConsPlusNormal"/>
        <w:spacing w:before="220"/>
        <w:ind w:firstLine="540"/>
        <w:jc w:val="both"/>
      </w:pPr>
      <w:r>
        <w:t>27. Работники, обеспечивающие движение поездов и одновременно подвергающиеся воздействию вредных и опасных производственных факторов, проходят периодические осмотры с периодичностью, установленной настоящим Порядком и законодательством в сфере охраны здоровья &lt;9&gt;.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 xml:space="preserve">&lt;9&gt; </w:t>
      </w:r>
      <w:hyperlink r:id="rId22">
        <w:r>
          <w:rPr>
            <w:color w:val="0000FF"/>
          </w:rPr>
          <w:t>Часть 7 статьи 46</w:t>
        </w:r>
      </w:hyperlink>
      <w:r>
        <w:t xml:space="preserve"> Федерального закона от 21.11.2011 N 323-ФЗ (Собрание законодательства Российской Федерации, 2011, N 48, ст. 6724; 2016, N 27, ст. 4219).</w:t>
      </w:r>
    </w:p>
    <w:p w:rsidR="0045395B" w:rsidRDefault="0045395B">
      <w:pPr>
        <w:pStyle w:val="ConsPlusNormal"/>
        <w:jc w:val="both"/>
      </w:pPr>
    </w:p>
    <w:p w:rsidR="0045395B" w:rsidRDefault="0045395B">
      <w:pPr>
        <w:pStyle w:val="ConsPlusNormal"/>
        <w:ind w:firstLine="540"/>
        <w:jc w:val="both"/>
      </w:pPr>
      <w:r>
        <w:t xml:space="preserve">При совпадении сроков периодических осмотров в медицинской </w:t>
      </w:r>
      <w:hyperlink r:id="rId23">
        <w:r>
          <w:rPr>
            <w:color w:val="0000FF"/>
          </w:rPr>
          <w:t>карте</w:t>
        </w:r>
      </w:hyperlink>
      <w:r>
        <w:t xml:space="preserve"> и заключении врачебной комиссии указываются все виды работ и факторы производства, по которым требуется заключение о соответствии состояния здоровья работников их профессиональной деятельности.</w:t>
      </w:r>
    </w:p>
    <w:p w:rsidR="0045395B" w:rsidRDefault="0045395B">
      <w:pPr>
        <w:pStyle w:val="ConsPlusNormal"/>
        <w:spacing w:before="220"/>
        <w:ind w:firstLine="540"/>
        <w:jc w:val="both"/>
      </w:pPr>
      <w:r>
        <w:t>28. Досрочные (внеочередные) периодические осмотры работников проводятся:</w:t>
      </w:r>
    </w:p>
    <w:p w:rsidR="0045395B" w:rsidRDefault="0045395B">
      <w:pPr>
        <w:pStyle w:val="ConsPlusNormal"/>
        <w:spacing w:before="220"/>
        <w:ind w:firstLine="540"/>
        <w:jc w:val="both"/>
      </w:pPr>
      <w:r>
        <w:t>по решению врачебной комиссии в соответствии с ранее принятыми решениями об индивидуальных сроках допуска к должности (профессии);</w:t>
      </w:r>
    </w:p>
    <w:p w:rsidR="0045395B" w:rsidRDefault="0045395B">
      <w:pPr>
        <w:pStyle w:val="ConsPlusNormal"/>
        <w:spacing w:before="220"/>
        <w:ind w:firstLine="540"/>
        <w:jc w:val="both"/>
      </w:pPr>
      <w:r>
        <w:t>в случаях выявления заболеваний, являющихся медицинскими противопоказаниями к работам, непосредственно связанным с движением поездов и маневровой работой;</w:t>
      </w:r>
    </w:p>
    <w:p w:rsidR="0045395B" w:rsidRDefault="0045395B">
      <w:pPr>
        <w:pStyle w:val="ConsPlusNormal"/>
        <w:spacing w:before="220"/>
        <w:ind w:firstLine="540"/>
        <w:jc w:val="both"/>
      </w:pPr>
      <w:r>
        <w:t xml:space="preserve">после проведения </w:t>
      </w:r>
      <w:proofErr w:type="gramStart"/>
      <w:r>
        <w:t>медико-социальной</w:t>
      </w:r>
      <w:proofErr w:type="gramEnd"/>
      <w:r>
        <w:t xml:space="preserve"> экспертизы.</w:t>
      </w:r>
    </w:p>
    <w:p w:rsidR="0045395B" w:rsidRDefault="0045395B">
      <w:pPr>
        <w:pStyle w:val="ConsPlusNormal"/>
        <w:spacing w:before="220"/>
        <w:ind w:firstLine="540"/>
        <w:jc w:val="both"/>
      </w:pPr>
      <w:r>
        <w:t>Работодатель вправе направить работника на внеочередной медицинский осмотр после окончания периода его временной нетрудоспособности.</w:t>
      </w:r>
    </w:p>
    <w:p w:rsidR="0045395B" w:rsidRDefault="0045395B">
      <w:pPr>
        <w:pStyle w:val="ConsPlusNormal"/>
        <w:spacing w:before="220"/>
        <w:ind w:firstLine="540"/>
        <w:jc w:val="both"/>
      </w:pPr>
      <w:bookmarkStart w:id="6" w:name="P137"/>
      <w:bookmarkEnd w:id="6"/>
      <w:r>
        <w:t>29. ХТИ проводятся во время обязательного предварительного (при поступлении на работу) и периодического (в течение трудовой деятельности) медицинского осмотра.</w:t>
      </w:r>
    </w:p>
    <w:p w:rsidR="0045395B" w:rsidRDefault="0045395B">
      <w:pPr>
        <w:pStyle w:val="ConsPlusNormal"/>
        <w:spacing w:before="220"/>
        <w:ind w:firstLine="540"/>
        <w:jc w:val="both"/>
      </w:pPr>
      <w:r>
        <w:t>29.1. ХТИ проводятся в целях раннего выявления у лиц, поступающих на работу, и работников немедицинского потребления наркотических средств, психотропных веществ и их метаболитов.</w:t>
      </w:r>
    </w:p>
    <w:p w:rsidR="0045395B" w:rsidRDefault="0045395B">
      <w:pPr>
        <w:pStyle w:val="ConsPlusNormal"/>
        <w:spacing w:before="220"/>
        <w:ind w:firstLine="540"/>
        <w:jc w:val="both"/>
      </w:pPr>
      <w:r>
        <w:t>29.2. ХТИ проводятся медицинскими организациями при наличии лицензии на осуществление медицинской деятельности, предусматривающей выполнение работ (услуг) по "психиатрии-наркологии", "лабораторной диагностике" или "клинической лабораторной диагностике".</w:t>
      </w:r>
    </w:p>
    <w:p w:rsidR="0045395B" w:rsidRDefault="0045395B">
      <w:pPr>
        <w:pStyle w:val="ConsPlusNormal"/>
        <w:spacing w:before="220"/>
        <w:ind w:firstLine="540"/>
        <w:jc w:val="both"/>
      </w:pPr>
      <w:r>
        <w:t>29.3. ХТИ проводятся в три этапа:</w:t>
      </w:r>
    </w:p>
    <w:p w:rsidR="0045395B" w:rsidRDefault="0045395B">
      <w:pPr>
        <w:pStyle w:val="ConsPlusNormal"/>
        <w:spacing w:before="220"/>
        <w:ind w:firstLine="540"/>
        <w:jc w:val="both"/>
      </w:pPr>
      <w:r>
        <w:lastRenderedPageBreak/>
        <w:t>I этап - предварительные ХТИ, направленные на получение объективных результатов выявления в образцах биологических жидкостей человека наркотических средств, психотропных веществ и их метаболитов;</w:t>
      </w:r>
    </w:p>
    <w:p w:rsidR="0045395B" w:rsidRDefault="0045395B">
      <w:pPr>
        <w:pStyle w:val="ConsPlusNormal"/>
        <w:spacing w:before="220"/>
        <w:ind w:firstLine="540"/>
        <w:jc w:val="both"/>
      </w:pPr>
      <w:r>
        <w:t>II этап - подтверждающие ХТИ, направленные на идентификацию в образцах биологических жидкостей человека наркотических средств, психотропных веществ и их метаболитов;</w:t>
      </w:r>
    </w:p>
    <w:p w:rsidR="0045395B" w:rsidRDefault="0045395B">
      <w:pPr>
        <w:pStyle w:val="ConsPlusNormal"/>
        <w:spacing w:before="220"/>
        <w:ind w:firstLine="540"/>
        <w:jc w:val="both"/>
      </w:pPr>
      <w:r>
        <w:t>III этап - разъяснение работнику (лицу, поступающему на работу) результатов, проведенных ХТИ.</w:t>
      </w:r>
    </w:p>
    <w:p w:rsidR="0045395B" w:rsidRDefault="0045395B">
      <w:pPr>
        <w:pStyle w:val="ConsPlusNormal"/>
        <w:spacing w:before="220"/>
        <w:ind w:firstLine="540"/>
        <w:jc w:val="both"/>
      </w:pPr>
      <w:r>
        <w:t xml:space="preserve">29.4. ХТИ образца биологического объекта в обязательном порядке проводятся на следующие химические вещества, включая их производные, метаболиты и аналоги: опиаты, </w:t>
      </w:r>
      <w:proofErr w:type="spellStart"/>
      <w:r>
        <w:t>каннабиноиды</w:t>
      </w:r>
      <w:proofErr w:type="spellEnd"/>
      <w:r>
        <w:t xml:space="preserve">, </w:t>
      </w:r>
      <w:proofErr w:type="spellStart"/>
      <w:r>
        <w:t>амфетамины</w:t>
      </w:r>
      <w:proofErr w:type="spellEnd"/>
      <w:r>
        <w:t xml:space="preserve">, кокаин, </w:t>
      </w:r>
      <w:proofErr w:type="spellStart"/>
      <w:r>
        <w:t>бензодиазепины</w:t>
      </w:r>
      <w:proofErr w:type="spellEnd"/>
      <w:r>
        <w:t>.</w:t>
      </w:r>
    </w:p>
    <w:p w:rsidR="0045395B" w:rsidRDefault="0045395B">
      <w:pPr>
        <w:pStyle w:val="ConsPlusNormal"/>
        <w:spacing w:before="220"/>
        <w:ind w:firstLine="540"/>
        <w:jc w:val="both"/>
      </w:pPr>
      <w:r>
        <w:t xml:space="preserve">29.5. Биологическим объектом для </w:t>
      </w:r>
      <w:proofErr w:type="gramStart"/>
      <w:r>
        <w:t>предварительных</w:t>
      </w:r>
      <w:proofErr w:type="gramEnd"/>
      <w:r>
        <w:t xml:space="preserve"> ХТИ и подтверждающих ХТИ является моча.</w:t>
      </w:r>
    </w:p>
    <w:p w:rsidR="0045395B" w:rsidRDefault="0045395B">
      <w:pPr>
        <w:pStyle w:val="ConsPlusNormal"/>
        <w:spacing w:before="220"/>
        <w:ind w:firstLine="540"/>
        <w:jc w:val="both"/>
      </w:pPr>
      <w:r>
        <w:t xml:space="preserve">29.6. </w:t>
      </w:r>
      <w:proofErr w:type="gramStart"/>
      <w:r>
        <w:t xml:space="preserve">Отбор, транспортировка и хранение биологического объекта для проведения предварительных ХТИ и подтверждающих ХТИ осуществляется в соответствии с </w:t>
      </w:r>
      <w:hyperlink r:id="rId24">
        <w:r>
          <w:rPr>
            <w:color w:val="0000FF"/>
          </w:rPr>
          <w:t>Рекомендациями</w:t>
        </w:r>
      </w:hyperlink>
      <w:r>
        <w:t xml:space="preserve"> по организации работы по отбору, транспортировке и хранению биологических объектов для проведения химико-токсикологических исследований на наличие алкоголя и его суррогатов, наркотических средств, психотропных и других токсических веществ, вызывающих опьянение (интоксикацию), и их метаболитов &lt;10&gt;.</w:t>
      </w:r>
      <w:proofErr w:type="gramEnd"/>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 xml:space="preserve">&lt;10&gt; </w:t>
      </w:r>
      <w:hyperlink r:id="rId25">
        <w:r>
          <w:rPr>
            <w:color w:val="0000FF"/>
          </w:rPr>
          <w:t>Приложение N 2</w:t>
        </w:r>
      </w:hyperlink>
      <w:r>
        <w:t xml:space="preserve"> к приказу </w:t>
      </w:r>
      <w:proofErr w:type="spellStart"/>
      <w:r>
        <w:t>Минздравсоцразвития</w:t>
      </w:r>
      <w:proofErr w:type="spellEnd"/>
      <w:r>
        <w:t xml:space="preserve"> России от 27.01.2006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Минюстом России 26.02.2006, регистрационный N 7544) (далее - приказ </w:t>
      </w:r>
      <w:proofErr w:type="spellStart"/>
      <w:r>
        <w:t>Минздравсоцразвития</w:t>
      </w:r>
      <w:proofErr w:type="spellEnd"/>
      <w:r>
        <w:t xml:space="preserve"> России от 27.01.2006 N 40).</w:t>
      </w:r>
    </w:p>
    <w:p w:rsidR="0045395B" w:rsidRDefault="0045395B">
      <w:pPr>
        <w:pStyle w:val="ConsPlusNormal"/>
        <w:jc w:val="both"/>
      </w:pPr>
    </w:p>
    <w:p w:rsidR="0045395B" w:rsidRDefault="0045395B">
      <w:pPr>
        <w:pStyle w:val="ConsPlusNormal"/>
        <w:ind w:firstLine="540"/>
        <w:jc w:val="both"/>
      </w:pPr>
      <w:r>
        <w:t>29.7. Предварительные ХТИ проводятся иммунохимическими методами, исключающими визуальную оценку результатов предварительных ХТИ, обеспечивающими регистрацию и количественную оценку результатов исследования путем сравнения полученного результата с калибровочной кривой, не позднее 2 часов с момента отбора пробы биологического объекта.</w:t>
      </w:r>
    </w:p>
    <w:p w:rsidR="0045395B" w:rsidRDefault="0045395B">
      <w:pPr>
        <w:pStyle w:val="ConsPlusNormal"/>
        <w:spacing w:before="220"/>
        <w:ind w:firstLine="540"/>
        <w:jc w:val="both"/>
      </w:pPr>
      <w:r>
        <w:t>29.8. Результаты предварительных ХТИ заносятся в журнал регистрации отбора биологических объектов.</w:t>
      </w:r>
    </w:p>
    <w:p w:rsidR="0045395B" w:rsidRDefault="0045395B">
      <w:pPr>
        <w:pStyle w:val="ConsPlusNormal"/>
        <w:spacing w:before="220"/>
        <w:ind w:firstLine="540"/>
        <w:jc w:val="both"/>
      </w:pPr>
      <w:r>
        <w:t xml:space="preserve">29.9. При получении отрицательных результатов предварительных ХТИ образец биологического материала утилизируется, результаты предварительных ХТИ оформляются в соответствии со справкой о результатах химико-токсикологических исследований (учетная </w:t>
      </w:r>
      <w:hyperlink r:id="rId26">
        <w:r>
          <w:rPr>
            <w:color w:val="0000FF"/>
          </w:rPr>
          <w:t>форма N 454/у-06</w:t>
        </w:r>
      </w:hyperlink>
      <w:r>
        <w:t>) &lt;11&gt;.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 xml:space="preserve">&lt;11&gt; </w:t>
      </w:r>
      <w:hyperlink r:id="rId27">
        <w:r>
          <w:rPr>
            <w:color w:val="0000FF"/>
          </w:rPr>
          <w:t>Приложение N 11</w:t>
        </w:r>
      </w:hyperlink>
      <w:r>
        <w:t xml:space="preserve"> к приказу </w:t>
      </w:r>
      <w:proofErr w:type="spellStart"/>
      <w:r>
        <w:t>Минздравсоцразвития</w:t>
      </w:r>
      <w:proofErr w:type="spellEnd"/>
      <w:r>
        <w:t xml:space="preserve"> России от 27.01.2006 N 40.</w:t>
      </w:r>
    </w:p>
    <w:p w:rsidR="0045395B" w:rsidRDefault="0045395B">
      <w:pPr>
        <w:pStyle w:val="ConsPlusNormal"/>
        <w:jc w:val="both"/>
      </w:pPr>
    </w:p>
    <w:p w:rsidR="0045395B" w:rsidRDefault="0045395B">
      <w:pPr>
        <w:pStyle w:val="ConsPlusNormal"/>
        <w:ind w:firstLine="540"/>
        <w:jc w:val="both"/>
      </w:pPr>
      <w:r>
        <w:t>29.10. При получении положительных результатов предварительных ХТИ медицинская организация организует отправку биологического материала для проведения подтверждающих ХТИ в химико-токсикологическую лабораторию медицинского учреждения, уполномоченного на проведение такого рода исследований.</w:t>
      </w:r>
    </w:p>
    <w:p w:rsidR="0045395B" w:rsidRDefault="0045395B">
      <w:pPr>
        <w:pStyle w:val="ConsPlusNormal"/>
        <w:spacing w:before="220"/>
        <w:ind w:firstLine="540"/>
        <w:jc w:val="both"/>
      </w:pPr>
      <w:r>
        <w:t xml:space="preserve">29.11. Подтверждающие ХТИ проводятся в химико-токсикологической лаборатории методами газовой и (или) жидкостной хроматографии с масс-спектрометрическим </w:t>
      </w:r>
      <w:r>
        <w:lastRenderedPageBreak/>
        <w:t>детектированием с помощью технических средств, обеспечивающих регистрацию и обработку результатов исследования путем сравнения полученного результата с данными электронных библиотек масс-спектров.</w:t>
      </w:r>
    </w:p>
    <w:p w:rsidR="0045395B" w:rsidRDefault="0045395B">
      <w:pPr>
        <w:pStyle w:val="ConsPlusNormal"/>
        <w:spacing w:before="220"/>
        <w:ind w:firstLine="540"/>
        <w:jc w:val="both"/>
      </w:pPr>
      <w:r>
        <w:t>29.12. Срок для получения результатов, подтверждающих ХТИ, не должен превышать 10 календарных дней.</w:t>
      </w:r>
    </w:p>
    <w:p w:rsidR="0045395B" w:rsidRDefault="0045395B">
      <w:pPr>
        <w:pStyle w:val="ConsPlusNormal"/>
        <w:spacing w:before="220"/>
        <w:ind w:firstLine="540"/>
        <w:jc w:val="both"/>
      </w:pPr>
      <w:r>
        <w:t xml:space="preserve">29.13. По результатам подтверждающих ХТИ оформляется справка о результатах химико-токсикологических исследований, заполненная в соответствии с </w:t>
      </w:r>
      <w:hyperlink r:id="rId28">
        <w:r>
          <w:rPr>
            <w:color w:val="0000FF"/>
          </w:rPr>
          <w:t>инструкцией</w:t>
        </w:r>
      </w:hyperlink>
      <w:r>
        <w:t xml:space="preserve"> по заполнению учетной формы N 454/у-06 "Справка о результатах химико-токсикологических исследований" &lt;12&gt;.</w:t>
      </w:r>
    </w:p>
    <w:p w:rsidR="0045395B" w:rsidRDefault="0045395B">
      <w:pPr>
        <w:pStyle w:val="ConsPlusNormal"/>
        <w:spacing w:before="220"/>
        <w:ind w:firstLine="540"/>
        <w:jc w:val="both"/>
      </w:pPr>
      <w:r>
        <w:t>--------------------------------</w:t>
      </w:r>
    </w:p>
    <w:p w:rsidR="0045395B" w:rsidRDefault="0045395B">
      <w:pPr>
        <w:pStyle w:val="ConsPlusNormal"/>
        <w:spacing w:before="220"/>
        <w:ind w:firstLine="540"/>
        <w:jc w:val="both"/>
      </w:pPr>
      <w:r>
        <w:t xml:space="preserve">&lt;12&gt; </w:t>
      </w:r>
      <w:hyperlink r:id="rId29">
        <w:r>
          <w:rPr>
            <w:color w:val="0000FF"/>
          </w:rPr>
          <w:t>Приложение N 12</w:t>
        </w:r>
      </w:hyperlink>
      <w:r>
        <w:t xml:space="preserve"> к приказу </w:t>
      </w:r>
      <w:proofErr w:type="spellStart"/>
      <w:r>
        <w:t>Минздравсоцразвития</w:t>
      </w:r>
      <w:proofErr w:type="spellEnd"/>
      <w:r>
        <w:t xml:space="preserve"> России от 27.01.2006 N 40.</w:t>
      </w:r>
    </w:p>
    <w:p w:rsidR="0045395B" w:rsidRDefault="0045395B">
      <w:pPr>
        <w:pStyle w:val="ConsPlusNormal"/>
        <w:jc w:val="both"/>
      </w:pPr>
    </w:p>
    <w:p w:rsidR="0045395B" w:rsidRDefault="0045395B">
      <w:pPr>
        <w:pStyle w:val="ConsPlusNormal"/>
        <w:ind w:firstLine="540"/>
        <w:jc w:val="both"/>
      </w:pPr>
      <w:r>
        <w:t>29.14. Обязательным является уведомление медицинской организацией работодателя об увеличении срока прохождения обязательного медицинского осмотра в связи с необходимостью проведения дополнительного исследования.</w:t>
      </w:r>
    </w:p>
    <w:p w:rsidR="0045395B" w:rsidRDefault="0045395B">
      <w:pPr>
        <w:pStyle w:val="ConsPlusNormal"/>
        <w:spacing w:before="220"/>
        <w:ind w:firstLine="540"/>
        <w:jc w:val="both"/>
      </w:pPr>
      <w:r>
        <w:t>29.15. При получении положительных результатов, подтверждающих ХТИ, председатель врачебной комиссии медицинской организации информирует работодателя о необходимости направления работника или лица, принимаемого на работу, на обязательное психиатрическое освидетельствование.</w:t>
      </w:r>
    </w:p>
    <w:p w:rsidR="0045395B" w:rsidRDefault="0045395B">
      <w:pPr>
        <w:pStyle w:val="ConsPlusNormal"/>
        <w:spacing w:before="220"/>
        <w:ind w:firstLine="540"/>
        <w:jc w:val="both"/>
      </w:pPr>
      <w:r>
        <w:t>29.16. Медицинское заключение о пригодности или непригодности к выполнению отдельных видов работ работника или лица, поступающего на работу, при получении положительных результатов, подтверждающих ХТИ, выдается врачебной комиссией медицинской организации только после предоставления работником (лицом, поступающим на работу) решения врачебной комиссии по результатам обязательного психиатрического освидетельствования.</w:t>
      </w:r>
    </w:p>
    <w:p w:rsidR="0045395B" w:rsidRDefault="0045395B">
      <w:pPr>
        <w:pStyle w:val="ConsPlusNormal"/>
        <w:spacing w:before="220"/>
        <w:ind w:firstLine="540"/>
        <w:jc w:val="both"/>
      </w:pPr>
      <w:r>
        <w:t>29.17. При отказе работника или лица, поступающего на работу, от проведения ХТИ заключение по результатам медицинского осмотра не оформляется.</w:t>
      </w:r>
    </w:p>
    <w:p w:rsidR="0045395B" w:rsidRDefault="0045395B">
      <w:pPr>
        <w:pStyle w:val="ConsPlusNormal"/>
        <w:spacing w:before="220"/>
        <w:ind w:firstLine="540"/>
        <w:jc w:val="both"/>
      </w:pPr>
      <w:r>
        <w:t>29.18. По желанию работника или лица, поступающего на работу, в медицинской организации, проводившей медицинский осмотр, ему выдается копия справки о результатах предварительных ХТИ и (или) подтверждающих ХТИ.</w:t>
      </w:r>
    </w:p>
    <w:p w:rsidR="0045395B" w:rsidRDefault="0045395B">
      <w:pPr>
        <w:pStyle w:val="ConsPlusNormal"/>
        <w:spacing w:before="220"/>
        <w:ind w:firstLine="540"/>
        <w:jc w:val="both"/>
      </w:pPr>
      <w:bookmarkStart w:id="7" w:name="P168"/>
      <w:bookmarkEnd w:id="7"/>
      <w:r>
        <w:t>29.19. Выданные заключения регистрируются в журнале регистрации выданных заключений с отражением в нем следующих сведений:</w:t>
      </w:r>
    </w:p>
    <w:p w:rsidR="0045395B" w:rsidRDefault="0045395B">
      <w:pPr>
        <w:pStyle w:val="ConsPlusNormal"/>
        <w:spacing w:before="220"/>
        <w:ind w:firstLine="540"/>
        <w:jc w:val="both"/>
      </w:pPr>
      <w:r>
        <w:t>дата выдачи заключения;</w:t>
      </w:r>
    </w:p>
    <w:p w:rsidR="0045395B" w:rsidRDefault="0045395B">
      <w:pPr>
        <w:pStyle w:val="ConsPlusNormal"/>
        <w:spacing w:before="220"/>
        <w:ind w:firstLine="540"/>
        <w:jc w:val="both"/>
      </w:pPr>
      <w:r>
        <w:t>номер заключения;</w:t>
      </w:r>
    </w:p>
    <w:p w:rsidR="0045395B" w:rsidRDefault="0045395B">
      <w:pPr>
        <w:pStyle w:val="ConsPlusNormal"/>
        <w:spacing w:before="220"/>
        <w:ind w:firstLine="540"/>
        <w:jc w:val="both"/>
      </w:pPr>
      <w:r>
        <w:t>фамилия, имя, отчество (при наличии) работника или лица, поступающего на работу;</w:t>
      </w:r>
    </w:p>
    <w:p w:rsidR="0045395B" w:rsidRDefault="0045395B">
      <w:pPr>
        <w:pStyle w:val="ConsPlusNormal"/>
        <w:spacing w:before="220"/>
        <w:ind w:firstLine="540"/>
        <w:jc w:val="both"/>
      </w:pPr>
      <w:r>
        <w:t>дата рождения работника или лица, поступающего на работу;</w:t>
      </w:r>
    </w:p>
    <w:p w:rsidR="0045395B" w:rsidRDefault="0045395B">
      <w:pPr>
        <w:pStyle w:val="ConsPlusNormal"/>
        <w:spacing w:before="220"/>
        <w:ind w:firstLine="540"/>
        <w:jc w:val="both"/>
      </w:pPr>
      <w:r>
        <w:t xml:space="preserve">результаты медицинского осмотра, в том числе </w:t>
      </w:r>
      <w:proofErr w:type="gramStart"/>
      <w:r>
        <w:t>проведенных</w:t>
      </w:r>
      <w:proofErr w:type="gramEnd"/>
      <w:r>
        <w:t xml:space="preserve"> ХТИ.</w:t>
      </w:r>
    </w:p>
    <w:p w:rsidR="0045395B" w:rsidRDefault="0045395B">
      <w:pPr>
        <w:pStyle w:val="ConsPlusNormal"/>
        <w:jc w:val="both"/>
      </w:pPr>
    </w:p>
    <w:p w:rsidR="0045395B" w:rsidRDefault="0045395B">
      <w:pPr>
        <w:pStyle w:val="ConsPlusNormal"/>
        <w:jc w:val="both"/>
      </w:pPr>
    </w:p>
    <w:p w:rsidR="0045395B" w:rsidRDefault="0045395B">
      <w:pPr>
        <w:pStyle w:val="ConsPlusNormal"/>
        <w:jc w:val="both"/>
      </w:pPr>
    </w:p>
    <w:p w:rsidR="0045395B" w:rsidRDefault="0045395B">
      <w:pPr>
        <w:pStyle w:val="ConsPlusNormal"/>
        <w:jc w:val="both"/>
      </w:pPr>
    </w:p>
    <w:p w:rsidR="0045395B" w:rsidRDefault="0045395B">
      <w:pPr>
        <w:pStyle w:val="ConsPlusNormal"/>
        <w:jc w:val="both"/>
      </w:pPr>
    </w:p>
    <w:p w:rsidR="0045395B" w:rsidRDefault="0045395B">
      <w:pPr>
        <w:pStyle w:val="ConsPlusNormal"/>
        <w:jc w:val="right"/>
        <w:outlineLvl w:val="1"/>
      </w:pPr>
      <w:r>
        <w:t>Приложение</w:t>
      </w:r>
    </w:p>
    <w:p w:rsidR="0045395B" w:rsidRDefault="0045395B">
      <w:pPr>
        <w:pStyle w:val="ConsPlusNormal"/>
        <w:jc w:val="right"/>
      </w:pPr>
      <w:r>
        <w:lastRenderedPageBreak/>
        <w:t xml:space="preserve">к Порядку проведения </w:t>
      </w:r>
      <w:proofErr w:type="gramStart"/>
      <w:r>
        <w:t>обязательных</w:t>
      </w:r>
      <w:proofErr w:type="gramEnd"/>
    </w:p>
    <w:p w:rsidR="0045395B" w:rsidRDefault="0045395B">
      <w:pPr>
        <w:pStyle w:val="ConsPlusNormal"/>
        <w:jc w:val="right"/>
      </w:pPr>
      <w:proofErr w:type="gramStart"/>
      <w:r>
        <w:t>предварительных (при поступлении</w:t>
      </w:r>
      <w:proofErr w:type="gramEnd"/>
    </w:p>
    <w:p w:rsidR="0045395B" w:rsidRDefault="0045395B">
      <w:pPr>
        <w:pStyle w:val="ConsPlusNormal"/>
        <w:jc w:val="right"/>
      </w:pPr>
      <w:r>
        <w:t xml:space="preserve">на работу) и </w:t>
      </w:r>
      <w:proofErr w:type="gramStart"/>
      <w:r>
        <w:t>периодических</w:t>
      </w:r>
      <w:proofErr w:type="gramEnd"/>
    </w:p>
    <w:p w:rsidR="0045395B" w:rsidRDefault="0045395B">
      <w:pPr>
        <w:pStyle w:val="ConsPlusNormal"/>
        <w:jc w:val="right"/>
      </w:pPr>
      <w:r>
        <w:t>(в течение трудовой деятельности)</w:t>
      </w:r>
    </w:p>
    <w:p w:rsidR="0045395B" w:rsidRDefault="0045395B">
      <w:pPr>
        <w:pStyle w:val="ConsPlusNormal"/>
        <w:jc w:val="right"/>
      </w:pPr>
      <w:r>
        <w:t xml:space="preserve">медицинских осмотров на </w:t>
      </w:r>
      <w:proofErr w:type="gramStart"/>
      <w:r>
        <w:t>железнодорожном</w:t>
      </w:r>
      <w:proofErr w:type="gramEnd"/>
    </w:p>
    <w:p w:rsidR="0045395B" w:rsidRDefault="0045395B">
      <w:pPr>
        <w:pStyle w:val="ConsPlusNormal"/>
        <w:jc w:val="right"/>
      </w:pPr>
      <w:r>
        <w:t xml:space="preserve">транспорте, </w:t>
      </w:r>
      <w:proofErr w:type="gramStart"/>
      <w:r>
        <w:t>утвержденному</w:t>
      </w:r>
      <w:proofErr w:type="gramEnd"/>
    </w:p>
    <w:p w:rsidR="0045395B" w:rsidRDefault="0045395B">
      <w:pPr>
        <w:pStyle w:val="ConsPlusNormal"/>
        <w:jc w:val="right"/>
      </w:pPr>
      <w:r>
        <w:t>приказом Минтранса России</w:t>
      </w:r>
    </w:p>
    <w:p w:rsidR="0045395B" w:rsidRDefault="0045395B">
      <w:pPr>
        <w:pStyle w:val="ConsPlusNormal"/>
        <w:jc w:val="right"/>
      </w:pPr>
      <w:r>
        <w:t>от 19 октября 2020 г. N 428</w:t>
      </w:r>
    </w:p>
    <w:p w:rsidR="0045395B" w:rsidRDefault="0045395B">
      <w:pPr>
        <w:pStyle w:val="ConsPlusNormal"/>
        <w:jc w:val="both"/>
      </w:pPr>
    </w:p>
    <w:p w:rsidR="0045395B" w:rsidRDefault="0045395B">
      <w:pPr>
        <w:pStyle w:val="ConsPlusTitle"/>
        <w:jc w:val="center"/>
      </w:pPr>
      <w:bookmarkStart w:id="8" w:name="P189"/>
      <w:bookmarkEnd w:id="8"/>
      <w:r>
        <w:t>ПЕРЕЧЕНЬ</w:t>
      </w:r>
    </w:p>
    <w:p w:rsidR="0045395B" w:rsidRDefault="0045395B">
      <w:pPr>
        <w:pStyle w:val="ConsPlusTitle"/>
        <w:jc w:val="center"/>
      </w:pPr>
      <w:r>
        <w:t>ОСМОТРОВ ВРАЧАМИ-СПЕЦИАЛИСТАМИ, ЛАБОРАТОРНЫХ</w:t>
      </w:r>
    </w:p>
    <w:p w:rsidR="0045395B" w:rsidRDefault="0045395B">
      <w:pPr>
        <w:pStyle w:val="ConsPlusTitle"/>
        <w:jc w:val="center"/>
      </w:pPr>
      <w:r>
        <w:t>И ИНСТРУМЕНТАЛЬНЫХ ИССЛЕДОВАНИЙ, ПРИ ПРОВЕДЕНИИ</w:t>
      </w:r>
    </w:p>
    <w:p w:rsidR="0045395B" w:rsidRDefault="0045395B">
      <w:pPr>
        <w:pStyle w:val="ConsPlusTitle"/>
        <w:jc w:val="center"/>
      </w:pPr>
      <w:proofErr w:type="gramStart"/>
      <w:r>
        <w:t>ПРЕДВАРИТЕЛЬНЫХ</w:t>
      </w:r>
      <w:proofErr w:type="gramEnd"/>
      <w:r>
        <w:t xml:space="preserve"> (ПРИ ПОСТУПЛЕНИИ НА РАБОТУ) И ПЕРИОДИЧЕСКИХ</w:t>
      </w:r>
    </w:p>
    <w:p w:rsidR="0045395B" w:rsidRDefault="0045395B">
      <w:pPr>
        <w:pStyle w:val="ConsPlusTitle"/>
        <w:jc w:val="center"/>
      </w:pPr>
      <w:r>
        <w:t>(В ТЕЧЕНИЕ ТРУДОВОЙ ДЕЯТЕЛЬНОСТИ) МЕДИЦИНСКИХ ОСМОТРОВ</w:t>
      </w:r>
    </w:p>
    <w:p w:rsidR="0045395B" w:rsidRDefault="0045395B">
      <w:pPr>
        <w:pStyle w:val="ConsPlusTitle"/>
        <w:jc w:val="center"/>
      </w:pPr>
      <w:r>
        <w:t>НА ЖЕЛЕЗНОДОРОЖНОМ ТРАНСПОРТЕ</w:t>
      </w:r>
    </w:p>
    <w:p w:rsidR="0045395B" w:rsidRDefault="0045395B">
      <w:pPr>
        <w:pStyle w:val="ConsPlusNormal"/>
        <w:jc w:val="both"/>
      </w:pPr>
    </w:p>
    <w:p w:rsidR="0045395B" w:rsidRDefault="0045395B">
      <w:pPr>
        <w:pStyle w:val="ConsPlusTitle"/>
        <w:ind w:firstLine="540"/>
        <w:jc w:val="both"/>
        <w:outlineLvl w:val="2"/>
      </w:pPr>
      <w:r>
        <w:t>1. Осмотр врачами-специалистами</w:t>
      </w:r>
    </w:p>
    <w:p w:rsidR="0045395B" w:rsidRDefault="004539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3685"/>
        <w:gridCol w:w="2778"/>
      </w:tblGrid>
      <w:tr w:rsidR="0045395B">
        <w:tc>
          <w:tcPr>
            <w:tcW w:w="510" w:type="dxa"/>
          </w:tcPr>
          <w:p w:rsidR="0045395B" w:rsidRDefault="0045395B">
            <w:pPr>
              <w:pStyle w:val="ConsPlusNormal"/>
              <w:jc w:val="center"/>
            </w:pPr>
            <w:r>
              <w:t xml:space="preserve">N </w:t>
            </w:r>
            <w:proofErr w:type="gramStart"/>
            <w:r>
              <w:t>п</w:t>
            </w:r>
            <w:proofErr w:type="gramEnd"/>
            <w:r>
              <w:t>/п</w:t>
            </w:r>
          </w:p>
        </w:tc>
        <w:tc>
          <w:tcPr>
            <w:tcW w:w="2098" w:type="dxa"/>
          </w:tcPr>
          <w:p w:rsidR="0045395B" w:rsidRDefault="0045395B">
            <w:pPr>
              <w:pStyle w:val="ConsPlusNormal"/>
              <w:jc w:val="center"/>
            </w:pPr>
            <w:r>
              <w:t>Врач-специалист</w:t>
            </w:r>
          </w:p>
        </w:tc>
        <w:tc>
          <w:tcPr>
            <w:tcW w:w="3685" w:type="dxa"/>
          </w:tcPr>
          <w:p w:rsidR="0045395B" w:rsidRDefault="0045395B">
            <w:pPr>
              <w:pStyle w:val="ConsPlusNormal"/>
              <w:jc w:val="center"/>
            </w:pPr>
            <w:r>
              <w:t>Перечень профессий (должностей), подлежащих обязательным осмотрам</w:t>
            </w:r>
          </w:p>
        </w:tc>
        <w:tc>
          <w:tcPr>
            <w:tcW w:w="2778" w:type="dxa"/>
          </w:tcPr>
          <w:p w:rsidR="0045395B" w:rsidRDefault="0045395B">
            <w:pPr>
              <w:pStyle w:val="ConsPlusNormal"/>
              <w:jc w:val="center"/>
            </w:pPr>
            <w:r>
              <w:t>Периодичность проведения осмотров</w:t>
            </w:r>
          </w:p>
        </w:tc>
      </w:tr>
      <w:tr w:rsidR="0045395B">
        <w:tc>
          <w:tcPr>
            <w:tcW w:w="510" w:type="dxa"/>
          </w:tcPr>
          <w:p w:rsidR="0045395B" w:rsidRDefault="0045395B">
            <w:pPr>
              <w:pStyle w:val="ConsPlusNormal"/>
              <w:jc w:val="center"/>
            </w:pPr>
            <w:r>
              <w:t>1</w:t>
            </w:r>
          </w:p>
        </w:tc>
        <w:tc>
          <w:tcPr>
            <w:tcW w:w="2098" w:type="dxa"/>
          </w:tcPr>
          <w:p w:rsidR="0045395B" w:rsidRDefault="0045395B">
            <w:pPr>
              <w:pStyle w:val="ConsPlusNormal"/>
              <w:jc w:val="center"/>
            </w:pPr>
            <w:r>
              <w:t>2</w:t>
            </w:r>
          </w:p>
        </w:tc>
        <w:tc>
          <w:tcPr>
            <w:tcW w:w="3685" w:type="dxa"/>
          </w:tcPr>
          <w:p w:rsidR="0045395B" w:rsidRDefault="0045395B">
            <w:pPr>
              <w:pStyle w:val="ConsPlusNormal"/>
              <w:jc w:val="center"/>
            </w:pPr>
            <w:r>
              <w:t>3</w:t>
            </w:r>
          </w:p>
        </w:tc>
        <w:tc>
          <w:tcPr>
            <w:tcW w:w="2778" w:type="dxa"/>
          </w:tcPr>
          <w:p w:rsidR="0045395B" w:rsidRDefault="0045395B">
            <w:pPr>
              <w:pStyle w:val="ConsPlusNormal"/>
              <w:jc w:val="center"/>
            </w:pPr>
            <w:r>
              <w:t>4</w:t>
            </w:r>
          </w:p>
        </w:tc>
      </w:tr>
      <w:tr w:rsidR="0045395B">
        <w:tc>
          <w:tcPr>
            <w:tcW w:w="510" w:type="dxa"/>
          </w:tcPr>
          <w:p w:rsidR="0045395B" w:rsidRDefault="0045395B">
            <w:pPr>
              <w:pStyle w:val="ConsPlusNormal"/>
              <w:jc w:val="center"/>
            </w:pPr>
            <w:r>
              <w:t>1</w:t>
            </w:r>
          </w:p>
        </w:tc>
        <w:tc>
          <w:tcPr>
            <w:tcW w:w="2098" w:type="dxa"/>
          </w:tcPr>
          <w:p w:rsidR="0045395B" w:rsidRDefault="0045395B">
            <w:pPr>
              <w:pStyle w:val="ConsPlusNormal"/>
            </w:pPr>
            <w:r>
              <w:t>Терапевт</w:t>
            </w:r>
          </w:p>
        </w:tc>
        <w:tc>
          <w:tcPr>
            <w:tcW w:w="3685" w:type="dxa"/>
          </w:tcPr>
          <w:p w:rsidR="0045395B" w:rsidRDefault="0045395B">
            <w:pPr>
              <w:pStyle w:val="ConsPlusNormal"/>
            </w:pPr>
            <w:r>
              <w:t>Лица, принимаемые на работу, и работники групп I - VI</w:t>
            </w:r>
          </w:p>
        </w:tc>
        <w:tc>
          <w:tcPr>
            <w:tcW w:w="2778"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2</w:t>
            </w:r>
          </w:p>
        </w:tc>
        <w:tc>
          <w:tcPr>
            <w:tcW w:w="2098" w:type="dxa"/>
          </w:tcPr>
          <w:p w:rsidR="0045395B" w:rsidRDefault="0045395B">
            <w:pPr>
              <w:pStyle w:val="ConsPlusNormal"/>
            </w:pPr>
            <w:r>
              <w:t>Хирург</w:t>
            </w:r>
          </w:p>
        </w:tc>
        <w:tc>
          <w:tcPr>
            <w:tcW w:w="3685" w:type="dxa"/>
          </w:tcPr>
          <w:p w:rsidR="0045395B" w:rsidRDefault="0045395B">
            <w:pPr>
              <w:pStyle w:val="ConsPlusNormal"/>
            </w:pPr>
            <w:r>
              <w:t>Лица, принимаемые на работу, и работники групп I - VI</w:t>
            </w:r>
          </w:p>
        </w:tc>
        <w:tc>
          <w:tcPr>
            <w:tcW w:w="2778"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3</w:t>
            </w:r>
          </w:p>
        </w:tc>
        <w:tc>
          <w:tcPr>
            <w:tcW w:w="2098" w:type="dxa"/>
          </w:tcPr>
          <w:p w:rsidR="0045395B" w:rsidRDefault="0045395B">
            <w:pPr>
              <w:pStyle w:val="ConsPlusNormal"/>
            </w:pPr>
            <w:r>
              <w:t>Невролог</w:t>
            </w:r>
          </w:p>
        </w:tc>
        <w:tc>
          <w:tcPr>
            <w:tcW w:w="3685" w:type="dxa"/>
          </w:tcPr>
          <w:p w:rsidR="0045395B" w:rsidRDefault="0045395B">
            <w:pPr>
              <w:pStyle w:val="ConsPlusNormal"/>
            </w:pPr>
            <w:r>
              <w:t>Лица, принимаемые на работу, и работники групп I - VI</w:t>
            </w:r>
          </w:p>
        </w:tc>
        <w:tc>
          <w:tcPr>
            <w:tcW w:w="2778"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4</w:t>
            </w:r>
          </w:p>
        </w:tc>
        <w:tc>
          <w:tcPr>
            <w:tcW w:w="2098" w:type="dxa"/>
          </w:tcPr>
          <w:p w:rsidR="0045395B" w:rsidRDefault="0045395B">
            <w:pPr>
              <w:pStyle w:val="ConsPlusNormal"/>
            </w:pPr>
            <w:r>
              <w:t>Офтальмолог</w:t>
            </w:r>
          </w:p>
        </w:tc>
        <w:tc>
          <w:tcPr>
            <w:tcW w:w="3685" w:type="dxa"/>
          </w:tcPr>
          <w:p w:rsidR="0045395B" w:rsidRDefault="0045395B">
            <w:pPr>
              <w:pStyle w:val="ConsPlusNormal"/>
            </w:pPr>
            <w:r>
              <w:t>Лица, принимаемые на работу, и работники групп I - VI</w:t>
            </w:r>
          </w:p>
        </w:tc>
        <w:tc>
          <w:tcPr>
            <w:tcW w:w="2778"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5</w:t>
            </w:r>
          </w:p>
        </w:tc>
        <w:tc>
          <w:tcPr>
            <w:tcW w:w="2098" w:type="dxa"/>
          </w:tcPr>
          <w:p w:rsidR="0045395B" w:rsidRDefault="0045395B">
            <w:pPr>
              <w:pStyle w:val="ConsPlusNormal"/>
            </w:pPr>
            <w:proofErr w:type="spellStart"/>
            <w:r>
              <w:t>Оториноларинголог</w:t>
            </w:r>
            <w:proofErr w:type="spellEnd"/>
          </w:p>
        </w:tc>
        <w:tc>
          <w:tcPr>
            <w:tcW w:w="3685" w:type="dxa"/>
          </w:tcPr>
          <w:p w:rsidR="0045395B" w:rsidRDefault="0045395B">
            <w:pPr>
              <w:pStyle w:val="ConsPlusNormal"/>
            </w:pPr>
            <w:r>
              <w:t>Лица, принимаемые на работу, и работники групп I - VI</w:t>
            </w:r>
          </w:p>
        </w:tc>
        <w:tc>
          <w:tcPr>
            <w:tcW w:w="2778"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6</w:t>
            </w:r>
          </w:p>
        </w:tc>
        <w:tc>
          <w:tcPr>
            <w:tcW w:w="2098" w:type="dxa"/>
          </w:tcPr>
          <w:p w:rsidR="0045395B" w:rsidRDefault="0045395B">
            <w:pPr>
              <w:pStyle w:val="ConsPlusNormal"/>
            </w:pPr>
            <w:r>
              <w:t>Гинеколог</w:t>
            </w:r>
          </w:p>
        </w:tc>
        <w:tc>
          <w:tcPr>
            <w:tcW w:w="3685" w:type="dxa"/>
          </w:tcPr>
          <w:p w:rsidR="0045395B" w:rsidRDefault="0045395B">
            <w:pPr>
              <w:pStyle w:val="ConsPlusNormal"/>
            </w:pPr>
            <w:r>
              <w:t>Лица, принимаемые на работу, и работники групп I - VI (женщины)</w:t>
            </w:r>
          </w:p>
        </w:tc>
        <w:tc>
          <w:tcPr>
            <w:tcW w:w="2778"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7</w:t>
            </w:r>
          </w:p>
        </w:tc>
        <w:tc>
          <w:tcPr>
            <w:tcW w:w="2098" w:type="dxa"/>
          </w:tcPr>
          <w:p w:rsidR="0045395B" w:rsidRDefault="0045395B">
            <w:pPr>
              <w:pStyle w:val="ConsPlusNormal"/>
            </w:pPr>
            <w:proofErr w:type="spellStart"/>
            <w:r>
              <w:t>Дерматовенеролог</w:t>
            </w:r>
            <w:proofErr w:type="spellEnd"/>
          </w:p>
        </w:tc>
        <w:tc>
          <w:tcPr>
            <w:tcW w:w="3685" w:type="dxa"/>
          </w:tcPr>
          <w:p w:rsidR="0045395B" w:rsidRDefault="0045395B">
            <w:pPr>
              <w:pStyle w:val="ConsPlusNormal"/>
            </w:pPr>
            <w:r>
              <w:t>Лица, принимаемые на работу, и работники групп I - VI</w:t>
            </w:r>
          </w:p>
        </w:tc>
        <w:tc>
          <w:tcPr>
            <w:tcW w:w="2778"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8</w:t>
            </w:r>
          </w:p>
        </w:tc>
        <w:tc>
          <w:tcPr>
            <w:tcW w:w="2098" w:type="dxa"/>
          </w:tcPr>
          <w:p w:rsidR="0045395B" w:rsidRDefault="0045395B">
            <w:pPr>
              <w:pStyle w:val="ConsPlusNormal"/>
            </w:pPr>
            <w:r>
              <w:t>Психиатр</w:t>
            </w:r>
          </w:p>
        </w:tc>
        <w:tc>
          <w:tcPr>
            <w:tcW w:w="3685" w:type="dxa"/>
          </w:tcPr>
          <w:p w:rsidR="0045395B" w:rsidRDefault="0045395B">
            <w:pPr>
              <w:pStyle w:val="ConsPlusNormal"/>
              <w:jc w:val="both"/>
            </w:pPr>
            <w:r>
              <w:t>Лица, принимаемые на работу и работники групп I - VI</w:t>
            </w:r>
          </w:p>
        </w:tc>
        <w:tc>
          <w:tcPr>
            <w:tcW w:w="2778"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9</w:t>
            </w:r>
          </w:p>
        </w:tc>
        <w:tc>
          <w:tcPr>
            <w:tcW w:w="2098" w:type="dxa"/>
          </w:tcPr>
          <w:p w:rsidR="0045395B" w:rsidRDefault="0045395B">
            <w:pPr>
              <w:pStyle w:val="ConsPlusNormal"/>
            </w:pPr>
            <w:r>
              <w:t>Нарколог</w:t>
            </w:r>
          </w:p>
        </w:tc>
        <w:tc>
          <w:tcPr>
            <w:tcW w:w="3685" w:type="dxa"/>
          </w:tcPr>
          <w:p w:rsidR="0045395B" w:rsidRDefault="0045395B">
            <w:pPr>
              <w:pStyle w:val="ConsPlusNormal"/>
              <w:jc w:val="both"/>
            </w:pPr>
            <w:r>
              <w:t>Лица, принимаемые на работу и работники групп I - VI</w:t>
            </w:r>
          </w:p>
        </w:tc>
        <w:tc>
          <w:tcPr>
            <w:tcW w:w="2778" w:type="dxa"/>
          </w:tcPr>
          <w:p w:rsidR="0045395B" w:rsidRDefault="0045395B">
            <w:pPr>
              <w:pStyle w:val="ConsPlusNormal"/>
            </w:pPr>
            <w:r>
              <w:t>При каждом медицинском осмотре</w:t>
            </w:r>
          </w:p>
        </w:tc>
      </w:tr>
    </w:tbl>
    <w:p w:rsidR="0045395B" w:rsidRDefault="0045395B">
      <w:pPr>
        <w:pStyle w:val="ConsPlusNormal"/>
        <w:jc w:val="both"/>
      </w:pPr>
    </w:p>
    <w:p w:rsidR="0045395B" w:rsidRDefault="0045395B">
      <w:pPr>
        <w:pStyle w:val="ConsPlusTitle"/>
        <w:ind w:firstLine="540"/>
        <w:jc w:val="both"/>
        <w:outlineLvl w:val="2"/>
      </w:pPr>
      <w:r>
        <w:t>2. Лабораторные исследования</w:t>
      </w:r>
    </w:p>
    <w:p w:rsidR="0045395B" w:rsidRDefault="004539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2154"/>
        <w:gridCol w:w="2721"/>
      </w:tblGrid>
      <w:tr w:rsidR="0045395B">
        <w:tc>
          <w:tcPr>
            <w:tcW w:w="510" w:type="dxa"/>
          </w:tcPr>
          <w:p w:rsidR="0045395B" w:rsidRDefault="0045395B">
            <w:pPr>
              <w:pStyle w:val="ConsPlusNormal"/>
              <w:jc w:val="center"/>
            </w:pPr>
            <w:r>
              <w:t xml:space="preserve">N </w:t>
            </w:r>
            <w:proofErr w:type="gramStart"/>
            <w:r>
              <w:lastRenderedPageBreak/>
              <w:t>п</w:t>
            </w:r>
            <w:proofErr w:type="gramEnd"/>
            <w:r>
              <w:t>/п</w:t>
            </w:r>
          </w:p>
        </w:tc>
        <w:tc>
          <w:tcPr>
            <w:tcW w:w="3685" w:type="dxa"/>
          </w:tcPr>
          <w:p w:rsidR="0045395B" w:rsidRDefault="0045395B">
            <w:pPr>
              <w:pStyle w:val="ConsPlusNormal"/>
              <w:jc w:val="center"/>
            </w:pPr>
            <w:r>
              <w:lastRenderedPageBreak/>
              <w:t>Наименование исследования</w:t>
            </w:r>
          </w:p>
        </w:tc>
        <w:tc>
          <w:tcPr>
            <w:tcW w:w="2154" w:type="dxa"/>
          </w:tcPr>
          <w:p w:rsidR="0045395B" w:rsidRDefault="0045395B">
            <w:pPr>
              <w:pStyle w:val="ConsPlusNormal"/>
              <w:jc w:val="center"/>
            </w:pPr>
            <w:r>
              <w:t xml:space="preserve">Перечень профессий </w:t>
            </w:r>
            <w:r>
              <w:lastRenderedPageBreak/>
              <w:t>(должностей), подлежащих обязательным исследованиям</w:t>
            </w:r>
          </w:p>
        </w:tc>
        <w:tc>
          <w:tcPr>
            <w:tcW w:w="2721" w:type="dxa"/>
          </w:tcPr>
          <w:p w:rsidR="0045395B" w:rsidRDefault="0045395B">
            <w:pPr>
              <w:pStyle w:val="ConsPlusNormal"/>
              <w:jc w:val="center"/>
            </w:pPr>
            <w:r>
              <w:lastRenderedPageBreak/>
              <w:t xml:space="preserve">Периодичность </w:t>
            </w:r>
            <w:r>
              <w:lastRenderedPageBreak/>
              <w:t>проведения лабораторных исследований</w:t>
            </w:r>
          </w:p>
        </w:tc>
      </w:tr>
      <w:tr w:rsidR="0045395B">
        <w:tc>
          <w:tcPr>
            <w:tcW w:w="510" w:type="dxa"/>
          </w:tcPr>
          <w:p w:rsidR="0045395B" w:rsidRDefault="0045395B">
            <w:pPr>
              <w:pStyle w:val="ConsPlusNormal"/>
              <w:jc w:val="center"/>
            </w:pPr>
            <w:r>
              <w:lastRenderedPageBreak/>
              <w:t>1</w:t>
            </w:r>
          </w:p>
        </w:tc>
        <w:tc>
          <w:tcPr>
            <w:tcW w:w="3685" w:type="dxa"/>
          </w:tcPr>
          <w:p w:rsidR="0045395B" w:rsidRDefault="0045395B">
            <w:pPr>
              <w:pStyle w:val="ConsPlusNormal"/>
              <w:jc w:val="center"/>
            </w:pPr>
            <w:r>
              <w:t>2</w:t>
            </w:r>
          </w:p>
        </w:tc>
        <w:tc>
          <w:tcPr>
            <w:tcW w:w="2154" w:type="dxa"/>
          </w:tcPr>
          <w:p w:rsidR="0045395B" w:rsidRDefault="0045395B">
            <w:pPr>
              <w:pStyle w:val="ConsPlusNormal"/>
              <w:jc w:val="center"/>
            </w:pPr>
            <w:r>
              <w:t>3</w:t>
            </w:r>
          </w:p>
        </w:tc>
        <w:tc>
          <w:tcPr>
            <w:tcW w:w="2721" w:type="dxa"/>
          </w:tcPr>
          <w:p w:rsidR="0045395B" w:rsidRDefault="0045395B">
            <w:pPr>
              <w:pStyle w:val="ConsPlusNormal"/>
              <w:jc w:val="center"/>
            </w:pPr>
            <w:r>
              <w:t>4</w:t>
            </w:r>
          </w:p>
        </w:tc>
      </w:tr>
      <w:tr w:rsidR="0045395B">
        <w:tc>
          <w:tcPr>
            <w:tcW w:w="510" w:type="dxa"/>
          </w:tcPr>
          <w:p w:rsidR="0045395B" w:rsidRDefault="0045395B">
            <w:pPr>
              <w:pStyle w:val="ConsPlusNormal"/>
              <w:jc w:val="center"/>
            </w:pPr>
            <w:r>
              <w:t>1</w:t>
            </w:r>
          </w:p>
        </w:tc>
        <w:tc>
          <w:tcPr>
            <w:tcW w:w="3685" w:type="dxa"/>
          </w:tcPr>
          <w:p w:rsidR="0045395B" w:rsidRDefault="0045395B">
            <w:pPr>
              <w:pStyle w:val="ConsPlusNormal"/>
              <w:jc w:val="both"/>
            </w:pPr>
            <w:r>
              <w:t>Общий анализ крови, включая:</w:t>
            </w:r>
          </w:p>
          <w:p w:rsidR="0045395B" w:rsidRDefault="0045395B">
            <w:pPr>
              <w:pStyle w:val="ConsPlusNormal"/>
              <w:jc w:val="both"/>
            </w:pPr>
            <w:r>
              <w:t>определение уровня гемоглобина, числа эритроцитов, лейкоцитов, тромбоцитов, лейкоцитарной формулы, СОЭ, морфологии форменных элементов крови, цветной показатель</w:t>
            </w:r>
          </w:p>
        </w:tc>
        <w:tc>
          <w:tcPr>
            <w:tcW w:w="2154" w:type="dxa"/>
          </w:tcPr>
          <w:p w:rsidR="0045395B" w:rsidRDefault="0045395B">
            <w:pPr>
              <w:pStyle w:val="ConsPlusNormal"/>
            </w:pPr>
            <w:r>
              <w:t>Лица, принимаемые на работу, и работники групп I - VI</w:t>
            </w:r>
          </w:p>
        </w:tc>
        <w:tc>
          <w:tcPr>
            <w:tcW w:w="2721"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2</w:t>
            </w:r>
          </w:p>
        </w:tc>
        <w:tc>
          <w:tcPr>
            <w:tcW w:w="3685" w:type="dxa"/>
          </w:tcPr>
          <w:p w:rsidR="0045395B" w:rsidRDefault="0045395B">
            <w:pPr>
              <w:pStyle w:val="ConsPlusNormal"/>
              <w:jc w:val="both"/>
            </w:pPr>
            <w:r>
              <w:t>Клинический анализ мочи, включая:</w:t>
            </w:r>
          </w:p>
          <w:p w:rsidR="0045395B" w:rsidRDefault="0045395B">
            <w:pPr>
              <w:pStyle w:val="ConsPlusNormal"/>
              <w:jc w:val="both"/>
            </w:pPr>
            <w:r>
              <w:t>Удельный вес, качественное определение белка, глюкозы, кетоновых тел, желчных пигментов, уробилина, микроскопию осадка</w:t>
            </w:r>
          </w:p>
        </w:tc>
        <w:tc>
          <w:tcPr>
            <w:tcW w:w="2154" w:type="dxa"/>
          </w:tcPr>
          <w:p w:rsidR="0045395B" w:rsidRDefault="0045395B">
            <w:pPr>
              <w:pStyle w:val="ConsPlusNormal"/>
            </w:pPr>
            <w:r>
              <w:t>Лица, принимаемые на работу, и работники групп I - VI</w:t>
            </w:r>
          </w:p>
        </w:tc>
        <w:tc>
          <w:tcPr>
            <w:tcW w:w="2721"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3</w:t>
            </w:r>
          </w:p>
        </w:tc>
        <w:tc>
          <w:tcPr>
            <w:tcW w:w="3685" w:type="dxa"/>
          </w:tcPr>
          <w:p w:rsidR="0045395B" w:rsidRDefault="0045395B">
            <w:pPr>
              <w:pStyle w:val="ConsPlusNormal"/>
              <w:jc w:val="both"/>
            </w:pPr>
            <w:r>
              <w:t>Определение уровня глюкозы крови</w:t>
            </w:r>
          </w:p>
        </w:tc>
        <w:tc>
          <w:tcPr>
            <w:tcW w:w="2154" w:type="dxa"/>
          </w:tcPr>
          <w:p w:rsidR="0045395B" w:rsidRDefault="0045395B">
            <w:pPr>
              <w:pStyle w:val="ConsPlusNormal"/>
            </w:pPr>
            <w:r>
              <w:t>Лица, принимаемые на работу, и работники групп I - VI</w:t>
            </w:r>
          </w:p>
        </w:tc>
        <w:tc>
          <w:tcPr>
            <w:tcW w:w="2721"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t>4</w:t>
            </w:r>
          </w:p>
        </w:tc>
        <w:tc>
          <w:tcPr>
            <w:tcW w:w="3685" w:type="dxa"/>
          </w:tcPr>
          <w:p w:rsidR="0045395B" w:rsidRDefault="0045395B">
            <w:pPr>
              <w:pStyle w:val="ConsPlusNormal"/>
              <w:jc w:val="both"/>
            </w:pPr>
            <w:r>
              <w:t>Определение уровня общего холестерина и липидного профиля</w:t>
            </w:r>
          </w:p>
        </w:tc>
        <w:tc>
          <w:tcPr>
            <w:tcW w:w="2154" w:type="dxa"/>
          </w:tcPr>
          <w:p w:rsidR="0045395B" w:rsidRDefault="0045395B">
            <w:pPr>
              <w:pStyle w:val="ConsPlusNormal"/>
            </w:pPr>
            <w:r>
              <w:t>Лица, принимаемые на работу, и работники групп I - VI</w:t>
            </w:r>
          </w:p>
        </w:tc>
        <w:tc>
          <w:tcPr>
            <w:tcW w:w="2721" w:type="dxa"/>
          </w:tcPr>
          <w:p w:rsidR="0045395B" w:rsidRDefault="0045395B">
            <w:pPr>
              <w:pStyle w:val="ConsPlusNormal"/>
            </w:pPr>
            <w:r>
              <w:t>Холестерин при каждом медосмотре, липидный профиль до 35 лет не реже одного раза в четыре года, после 35 лет при каждом медосмотре</w:t>
            </w:r>
          </w:p>
        </w:tc>
      </w:tr>
      <w:tr w:rsidR="0045395B">
        <w:tc>
          <w:tcPr>
            <w:tcW w:w="510" w:type="dxa"/>
          </w:tcPr>
          <w:p w:rsidR="0045395B" w:rsidRDefault="0045395B">
            <w:pPr>
              <w:pStyle w:val="ConsPlusNormal"/>
              <w:jc w:val="center"/>
            </w:pPr>
            <w:r>
              <w:t>5</w:t>
            </w:r>
          </w:p>
        </w:tc>
        <w:tc>
          <w:tcPr>
            <w:tcW w:w="3685" w:type="dxa"/>
          </w:tcPr>
          <w:p w:rsidR="0045395B" w:rsidRDefault="0045395B">
            <w:pPr>
              <w:pStyle w:val="ConsPlusNormal"/>
              <w:jc w:val="both"/>
            </w:pPr>
            <w:r>
              <w:t xml:space="preserve">Определение уровня </w:t>
            </w:r>
            <w:proofErr w:type="spellStart"/>
            <w:r>
              <w:t>креатинина</w:t>
            </w:r>
            <w:proofErr w:type="spellEnd"/>
          </w:p>
        </w:tc>
        <w:tc>
          <w:tcPr>
            <w:tcW w:w="2154" w:type="dxa"/>
          </w:tcPr>
          <w:p w:rsidR="0045395B" w:rsidRDefault="0045395B">
            <w:pPr>
              <w:pStyle w:val="ConsPlusNormal"/>
            </w:pPr>
            <w:r>
              <w:t>Лица, принимаемые на работу, и работники групп I - VI</w:t>
            </w:r>
          </w:p>
        </w:tc>
        <w:tc>
          <w:tcPr>
            <w:tcW w:w="2721" w:type="dxa"/>
          </w:tcPr>
          <w:p w:rsidR="0045395B" w:rsidRDefault="0045395B">
            <w:pPr>
              <w:pStyle w:val="ConsPlusNormal"/>
            </w:pPr>
            <w:r>
              <w:t>При наличии артериальной гипертонии II стадии и патологии почек - при каждом медицинском осмотре, в случае наличия артериальной гипертонии II стадии и патологии почек, в отсутствие указанных заболеваний - не проводится</w:t>
            </w:r>
          </w:p>
        </w:tc>
      </w:tr>
      <w:tr w:rsidR="0045395B">
        <w:tc>
          <w:tcPr>
            <w:tcW w:w="510" w:type="dxa"/>
          </w:tcPr>
          <w:p w:rsidR="0045395B" w:rsidRDefault="0045395B">
            <w:pPr>
              <w:pStyle w:val="ConsPlusNormal"/>
              <w:jc w:val="center"/>
            </w:pPr>
            <w:r>
              <w:t>6</w:t>
            </w:r>
          </w:p>
        </w:tc>
        <w:tc>
          <w:tcPr>
            <w:tcW w:w="3685" w:type="dxa"/>
          </w:tcPr>
          <w:p w:rsidR="0045395B" w:rsidRDefault="0045395B">
            <w:pPr>
              <w:pStyle w:val="ConsPlusNormal"/>
              <w:jc w:val="both"/>
            </w:pPr>
            <w:r>
              <w:t xml:space="preserve">Определение наличия наркотических средств и психотропных веществ в биологических объектах предварительными методами химико-токсикологического исследования с исключением визуальной оценки результатов (на опиаты, </w:t>
            </w:r>
            <w:proofErr w:type="spellStart"/>
            <w:r>
              <w:t>каннабиноиды</w:t>
            </w:r>
            <w:proofErr w:type="spellEnd"/>
            <w:r>
              <w:t xml:space="preserve">, </w:t>
            </w:r>
            <w:proofErr w:type="spellStart"/>
            <w:r>
              <w:t>амфетамин</w:t>
            </w:r>
            <w:proofErr w:type="spellEnd"/>
            <w:r>
              <w:t xml:space="preserve">, кокаин, </w:t>
            </w:r>
            <w:proofErr w:type="spellStart"/>
            <w:r>
              <w:t>бензодиазепины</w:t>
            </w:r>
            <w:proofErr w:type="spellEnd"/>
            <w:r>
              <w:t xml:space="preserve">), при получении положительного результата предварительного </w:t>
            </w:r>
            <w:r>
              <w:lastRenderedPageBreak/>
              <w:t>исследования проведение подтверждающего ХТИ</w:t>
            </w:r>
          </w:p>
        </w:tc>
        <w:tc>
          <w:tcPr>
            <w:tcW w:w="2154" w:type="dxa"/>
          </w:tcPr>
          <w:p w:rsidR="0045395B" w:rsidRDefault="0045395B">
            <w:pPr>
              <w:pStyle w:val="ConsPlusNormal"/>
            </w:pPr>
            <w:r>
              <w:lastRenderedPageBreak/>
              <w:t>Лица, принимаемые на работу, и работники групп I - VI</w:t>
            </w:r>
          </w:p>
        </w:tc>
        <w:tc>
          <w:tcPr>
            <w:tcW w:w="2721" w:type="dxa"/>
          </w:tcPr>
          <w:p w:rsidR="0045395B" w:rsidRDefault="0045395B">
            <w:pPr>
              <w:pStyle w:val="ConsPlusNormal"/>
            </w:pPr>
            <w:r>
              <w:t>При каждом медицинском осмотре</w:t>
            </w:r>
          </w:p>
        </w:tc>
      </w:tr>
      <w:tr w:rsidR="0045395B">
        <w:tc>
          <w:tcPr>
            <w:tcW w:w="510" w:type="dxa"/>
          </w:tcPr>
          <w:p w:rsidR="0045395B" w:rsidRDefault="0045395B">
            <w:pPr>
              <w:pStyle w:val="ConsPlusNormal"/>
              <w:jc w:val="center"/>
            </w:pPr>
            <w:r>
              <w:lastRenderedPageBreak/>
              <w:t>7</w:t>
            </w:r>
          </w:p>
        </w:tc>
        <w:tc>
          <w:tcPr>
            <w:tcW w:w="3685" w:type="dxa"/>
          </w:tcPr>
          <w:p w:rsidR="0045395B" w:rsidRDefault="0045395B">
            <w:pPr>
              <w:pStyle w:val="ConsPlusNormal"/>
              <w:jc w:val="both"/>
            </w:pPr>
            <w:r>
              <w:t>Цитологическое исследование мазка с поверхности шейки матки и цервикального канала, бактериологическое исследование</w:t>
            </w:r>
          </w:p>
        </w:tc>
        <w:tc>
          <w:tcPr>
            <w:tcW w:w="2154" w:type="dxa"/>
          </w:tcPr>
          <w:p w:rsidR="0045395B" w:rsidRDefault="0045395B">
            <w:pPr>
              <w:pStyle w:val="ConsPlusNormal"/>
            </w:pPr>
            <w:r>
              <w:t>Лица, принимаемые на работу, и работники групп I - VI (женщины)</w:t>
            </w:r>
          </w:p>
        </w:tc>
        <w:tc>
          <w:tcPr>
            <w:tcW w:w="2721" w:type="dxa"/>
          </w:tcPr>
          <w:p w:rsidR="0045395B" w:rsidRDefault="0045395B">
            <w:pPr>
              <w:pStyle w:val="ConsPlusNormal"/>
            </w:pPr>
            <w:r>
              <w:t>При каждом медицинском осмотре</w:t>
            </w:r>
          </w:p>
        </w:tc>
      </w:tr>
    </w:tbl>
    <w:p w:rsidR="0045395B" w:rsidRDefault="0045395B">
      <w:pPr>
        <w:pStyle w:val="ConsPlusNormal"/>
        <w:jc w:val="both"/>
      </w:pPr>
    </w:p>
    <w:p w:rsidR="0045395B" w:rsidRDefault="0045395B">
      <w:pPr>
        <w:pStyle w:val="ConsPlusTitle"/>
        <w:ind w:firstLine="540"/>
        <w:jc w:val="both"/>
        <w:outlineLvl w:val="2"/>
      </w:pPr>
      <w:r>
        <w:t>3. Инструментальные исследования</w:t>
      </w:r>
    </w:p>
    <w:p w:rsidR="0045395B" w:rsidRDefault="004539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2948"/>
        <w:gridCol w:w="3118"/>
      </w:tblGrid>
      <w:tr w:rsidR="0045395B">
        <w:tc>
          <w:tcPr>
            <w:tcW w:w="510" w:type="dxa"/>
          </w:tcPr>
          <w:p w:rsidR="0045395B" w:rsidRDefault="0045395B">
            <w:pPr>
              <w:pStyle w:val="ConsPlusNormal"/>
              <w:jc w:val="center"/>
            </w:pPr>
            <w:r>
              <w:t xml:space="preserve">N </w:t>
            </w:r>
            <w:proofErr w:type="gramStart"/>
            <w:r>
              <w:t>п</w:t>
            </w:r>
            <w:proofErr w:type="gramEnd"/>
            <w:r>
              <w:t>/п</w:t>
            </w:r>
          </w:p>
        </w:tc>
        <w:tc>
          <w:tcPr>
            <w:tcW w:w="2494" w:type="dxa"/>
          </w:tcPr>
          <w:p w:rsidR="0045395B" w:rsidRDefault="0045395B">
            <w:pPr>
              <w:pStyle w:val="ConsPlusNormal"/>
              <w:jc w:val="center"/>
            </w:pPr>
            <w:r>
              <w:t>Наименование исследования</w:t>
            </w:r>
          </w:p>
        </w:tc>
        <w:tc>
          <w:tcPr>
            <w:tcW w:w="2948" w:type="dxa"/>
          </w:tcPr>
          <w:p w:rsidR="0045395B" w:rsidRDefault="0045395B">
            <w:pPr>
              <w:pStyle w:val="ConsPlusNormal"/>
              <w:jc w:val="center"/>
            </w:pPr>
            <w:r>
              <w:t>Перечень профессий (должностей), подлежащих обязательным исследованиям</w:t>
            </w:r>
          </w:p>
        </w:tc>
        <w:tc>
          <w:tcPr>
            <w:tcW w:w="3118" w:type="dxa"/>
          </w:tcPr>
          <w:p w:rsidR="0045395B" w:rsidRDefault="0045395B">
            <w:pPr>
              <w:pStyle w:val="ConsPlusNormal"/>
              <w:jc w:val="center"/>
            </w:pPr>
            <w:r>
              <w:t>Периодичность проведения инструментальных исследований</w:t>
            </w:r>
          </w:p>
        </w:tc>
      </w:tr>
      <w:tr w:rsidR="0045395B">
        <w:tc>
          <w:tcPr>
            <w:tcW w:w="510" w:type="dxa"/>
          </w:tcPr>
          <w:p w:rsidR="0045395B" w:rsidRDefault="0045395B">
            <w:pPr>
              <w:pStyle w:val="ConsPlusNormal"/>
              <w:jc w:val="center"/>
            </w:pPr>
            <w:r>
              <w:t>1</w:t>
            </w:r>
          </w:p>
        </w:tc>
        <w:tc>
          <w:tcPr>
            <w:tcW w:w="2494" w:type="dxa"/>
          </w:tcPr>
          <w:p w:rsidR="0045395B" w:rsidRDefault="0045395B">
            <w:pPr>
              <w:pStyle w:val="ConsPlusNormal"/>
              <w:jc w:val="center"/>
            </w:pPr>
            <w:r>
              <w:t>2</w:t>
            </w:r>
          </w:p>
        </w:tc>
        <w:tc>
          <w:tcPr>
            <w:tcW w:w="2948" w:type="dxa"/>
          </w:tcPr>
          <w:p w:rsidR="0045395B" w:rsidRDefault="0045395B">
            <w:pPr>
              <w:pStyle w:val="ConsPlusNormal"/>
              <w:jc w:val="center"/>
            </w:pPr>
            <w:r>
              <w:t>3</w:t>
            </w:r>
          </w:p>
        </w:tc>
        <w:tc>
          <w:tcPr>
            <w:tcW w:w="3118" w:type="dxa"/>
          </w:tcPr>
          <w:p w:rsidR="0045395B" w:rsidRDefault="0045395B">
            <w:pPr>
              <w:pStyle w:val="ConsPlusNormal"/>
              <w:jc w:val="center"/>
            </w:pPr>
            <w:r>
              <w:t>4</w:t>
            </w:r>
          </w:p>
        </w:tc>
      </w:tr>
      <w:tr w:rsidR="0045395B">
        <w:tc>
          <w:tcPr>
            <w:tcW w:w="510" w:type="dxa"/>
          </w:tcPr>
          <w:p w:rsidR="0045395B" w:rsidRDefault="0045395B">
            <w:pPr>
              <w:pStyle w:val="ConsPlusNormal"/>
              <w:jc w:val="center"/>
            </w:pPr>
            <w:r>
              <w:t>1</w:t>
            </w:r>
          </w:p>
        </w:tc>
        <w:tc>
          <w:tcPr>
            <w:tcW w:w="2494" w:type="dxa"/>
          </w:tcPr>
          <w:p w:rsidR="0045395B" w:rsidRDefault="0045395B">
            <w:pPr>
              <w:pStyle w:val="ConsPlusNormal"/>
              <w:jc w:val="both"/>
            </w:pPr>
            <w:r>
              <w:t>Электрокардиография в 12 общепринятых отведениях</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2</w:t>
            </w:r>
          </w:p>
        </w:tc>
        <w:tc>
          <w:tcPr>
            <w:tcW w:w="2494" w:type="dxa"/>
          </w:tcPr>
          <w:p w:rsidR="0045395B" w:rsidRDefault="0045395B">
            <w:pPr>
              <w:pStyle w:val="ConsPlusNormal"/>
              <w:jc w:val="both"/>
            </w:pPr>
            <w:r>
              <w:t>Крупнокадровая или цифровая флюорография в 2 проекциях</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поступлении на работу, далее не реже одного раза в два года</w:t>
            </w:r>
          </w:p>
        </w:tc>
      </w:tr>
      <w:tr w:rsidR="0045395B">
        <w:tc>
          <w:tcPr>
            <w:tcW w:w="510" w:type="dxa"/>
          </w:tcPr>
          <w:p w:rsidR="0045395B" w:rsidRDefault="0045395B">
            <w:pPr>
              <w:pStyle w:val="ConsPlusNormal"/>
              <w:jc w:val="center"/>
            </w:pPr>
            <w:r>
              <w:t>3</w:t>
            </w:r>
          </w:p>
        </w:tc>
        <w:tc>
          <w:tcPr>
            <w:tcW w:w="2494" w:type="dxa"/>
          </w:tcPr>
          <w:p w:rsidR="0045395B" w:rsidRDefault="0045395B">
            <w:pPr>
              <w:pStyle w:val="ConsPlusNormal"/>
              <w:jc w:val="both"/>
            </w:pPr>
            <w:proofErr w:type="spellStart"/>
            <w:r>
              <w:t>Холтеровское</w:t>
            </w:r>
            <w:proofErr w:type="spellEnd"/>
            <w:r>
              <w:t xml:space="preserve"> </w:t>
            </w:r>
            <w:proofErr w:type="spellStart"/>
            <w:r>
              <w:t>мониторирование</w:t>
            </w:r>
            <w:proofErr w:type="spellEnd"/>
            <w:r>
              <w:t xml:space="preserve"> ЭКГ</w:t>
            </w:r>
          </w:p>
        </w:tc>
        <w:tc>
          <w:tcPr>
            <w:tcW w:w="2948" w:type="dxa"/>
          </w:tcPr>
          <w:p w:rsidR="0045395B" w:rsidRDefault="0045395B">
            <w:pPr>
              <w:pStyle w:val="ConsPlusNormal"/>
              <w:jc w:val="both"/>
            </w:pPr>
            <w:r>
              <w:t>Лица, принимаемые на работу на должности работников группы I.</w:t>
            </w:r>
          </w:p>
          <w:p w:rsidR="0045395B" w:rsidRDefault="0045395B">
            <w:pPr>
              <w:pStyle w:val="ConsPlusNormal"/>
              <w:jc w:val="both"/>
            </w:pPr>
            <w:r>
              <w:t>Работники локомотивных бригад в возрасте 35 лет и старше</w:t>
            </w:r>
          </w:p>
        </w:tc>
        <w:tc>
          <w:tcPr>
            <w:tcW w:w="3118" w:type="dxa"/>
          </w:tcPr>
          <w:p w:rsidR="0045395B" w:rsidRDefault="0045395B">
            <w:pPr>
              <w:pStyle w:val="ConsPlusNormal"/>
              <w:jc w:val="both"/>
            </w:pPr>
            <w:r>
              <w:t>Работники в возрасте 35 - 49 лет не реже одного раза в четыре года, в возрасте 50 лет и старше при каждом медицинском осмотре. Машинисты, работающие без помощника и работники локомотивных бригад, обслуживающие скоростные (высокоскоростные) поезда, при каждом медицинском осмотре</w:t>
            </w:r>
          </w:p>
        </w:tc>
      </w:tr>
      <w:tr w:rsidR="0045395B">
        <w:tc>
          <w:tcPr>
            <w:tcW w:w="510" w:type="dxa"/>
          </w:tcPr>
          <w:p w:rsidR="0045395B" w:rsidRDefault="0045395B">
            <w:pPr>
              <w:pStyle w:val="ConsPlusNormal"/>
              <w:jc w:val="center"/>
            </w:pPr>
            <w:r>
              <w:t>4</w:t>
            </w:r>
          </w:p>
        </w:tc>
        <w:tc>
          <w:tcPr>
            <w:tcW w:w="2494" w:type="dxa"/>
          </w:tcPr>
          <w:p w:rsidR="0045395B" w:rsidRDefault="0045395B">
            <w:pPr>
              <w:pStyle w:val="ConsPlusNormal"/>
              <w:jc w:val="both"/>
            </w:pPr>
            <w:r>
              <w:t xml:space="preserve">Проба с физической нагрузкой (велоэргометрия, </w:t>
            </w:r>
            <w:proofErr w:type="spellStart"/>
            <w:r>
              <w:t>тредмил</w:t>
            </w:r>
            <w:proofErr w:type="spellEnd"/>
            <w:r>
              <w:t>-тест)</w:t>
            </w:r>
          </w:p>
        </w:tc>
        <w:tc>
          <w:tcPr>
            <w:tcW w:w="2948" w:type="dxa"/>
          </w:tcPr>
          <w:p w:rsidR="0045395B" w:rsidRDefault="0045395B">
            <w:pPr>
              <w:pStyle w:val="ConsPlusNormal"/>
              <w:jc w:val="both"/>
            </w:pPr>
            <w:r>
              <w:t>Лица, принимаемые на работу на должности работников группы I.</w:t>
            </w:r>
          </w:p>
          <w:p w:rsidR="0045395B" w:rsidRDefault="0045395B">
            <w:pPr>
              <w:pStyle w:val="ConsPlusNormal"/>
              <w:jc w:val="both"/>
            </w:pPr>
            <w:r>
              <w:t>Работники локомотивных бригад в возрасте 40 лет и старше.</w:t>
            </w:r>
          </w:p>
          <w:p w:rsidR="0045395B" w:rsidRDefault="0045395B">
            <w:pPr>
              <w:pStyle w:val="ConsPlusNormal"/>
              <w:jc w:val="both"/>
            </w:pPr>
            <w:r>
              <w:t>Машинисты, работающие без помощника, и работники локомотивных бригад, обслуживающие скоростные (высокоскоростные) поезда</w:t>
            </w:r>
          </w:p>
        </w:tc>
        <w:tc>
          <w:tcPr>
            <w:tcW w:w="3118" w:type="dxa"/>
          </w:tcPr>
          <w:p w:rsidR="0045395B" w:rsidRDefault="0045395B">
            <w:pPr>
              <w:pStyle w:val="ConsPlusNormal"/>
              <w:jc w:val="both"/>
            </w:pPr>
            <w:r>
              <w:t>При поступлении на работу, далее работникам локомотивных бригад в возрасте 40 лет и старше не реже одного раза в четыре года. Машинисты, работающие без помощника, и работники локомотивных бригад, обслуживающие скоростные (высокоскоростные) поезда, при каждом медицинском осмотре</w:t>
            </w:r>
          </w:p>
        </w:tc>
      </w:tr>
      <w:tr w:rsidR="0045395B">
        <w:tc>
          <w:tcPr>
            <w:tcW w:w="510" w:type="dxa"/>
          </w:tcPr>
          <w:p w:rsidR="0045395B" w:rsidRDefault="0045395B">
            <w:pPr>
              <w:pStyle w:val="ConsPlusNormal"/>
              <w:jc w:val="center"/>
            </w:pPr>
            <w:r>
              <w:t>5</w:t>
            </w:r>
          </w:p>
        </w:tc>
        <w:tc>
          <w:tcPr>
            <w:tcW w:w="2494" w:type="dxa"/>
          </w:tcPr>
          <w:p w:rsidR="0045395B" w:rsidRDefault="0045395B">
            <w:pPr>
              <w:pStyle w:val="ConsPlusNormal"/>
              <w:jc w:val="both"/>
            </w:pPr>
            <w:r>
              <w:t xml:space="preserve">Эхокардиография с </w:t>
            </w:r>
            <w:proofErr w:type="spellStart"/>
            <w:r>
              <w:t>допплеркардиографией</w:t>
            </w:r>
            <w:proofErr w:type="spellEnd"/>
          </w:p>
        </w:tc>
        <w:tc>
          <w:tcPr>
            <w:tcW w:w="2948" w:type="dxa"/>
          </w:tcPr>
          <w:p w:rsidR="0045395B" w:rsidRDefault="0045395B">
            <w:pPr>
              <w:pStyle w:val="ConsPlusNormal"/>
              <w:jc w:val="both"/>
            </w:pPr>
            <w:r>
              <w:t xml:space="preserve">Лица, принимаемые на работу на должности </w:t>
            </w:r>
            <w:r>
              <w:lastRenderedPageBreak/>
              <w:t>работников группы I.</w:t>
            </w:r>
          </w:p>
          <w:p w:rsidR="0045395B" w:rsidRDefault="0045395B">
            <w:pPr>
              <w:pStyle w:val="ConsPlusNormal"/>
              <w:jc w:val="both"/>
            </w:pPr>
            <w:r>
              <w:t>Работники локомотивных бригад в возрасте 40 лет и старше. Машинисты, работающие без помощника, и работники локомотивных бригад, обслуживающие скоростные (высокоскоростные) поезда</w:t>
            </w:r>
          </w:p>
        </w:tc>
        <w:tc>
          <w:tcPr>
            <w:tcW w:w="3118" w:type="dxa"/>
          </w:tcPr>
          <w:p w:rsidR="0045395B" w:rsidRDefault="0045395B">
            <w:pPr>
              <w:pStyle w:val="ConsPlusNormal"/>
              <w:jc w:val="both"/>
            </w:pPr>
            <w:r>
              <w:lastRenderedPageBreak/>
              <w:t xml:space="preserve">При поступлении на работу, далее работникам </w:t>
            </w:r>
            <w:r>
              <w:lastRenderedPageBreak/>
              <w:t>локомотивных бригад в возрасте 40 лет и старше не реже одного раза в четыре года.</w:t>
            </w:r>
          </w:p>
          <w:p w:rsidR="0045395B" w:rsidRDefault="0045395B">
            <w:pPr>
              <w:pStyle w:val="ConsPlusNormal"/>
              <w:jc w:val="both"/>
            </w:pPr>
            <w:r>
              <w:t>Машинисты, работающие без помощника, и работники локомотивных бригад, обслуживающие скоростные (высокоскоростные) поезда, при каждом медицинском осмотре</w:t>
            </w:r>
          </w:p>
        </w:tc>
      </w:tr>
      <w:tr w:rsidR="0045395B">
        <w:tc>
          <w:tcPr>
            <w:tcW w:w="510" w:type="dxa"/>
          </w:tcPr>
          <w:p w:rsidR="0045395B" w:rsidRDefault="0045395B">
            <w:pPr>
              <w:pStyle w:val="ConsPlusNormal"/>
              <w:jc w:val="center"/>
            </w:pPr>
            <w:r>
              <w:lastRenderedPageBreak/>
              <w:t>6</w:t>
            </w:r>
          </w:p>
        </w:tc>
        <w:tc>
          <w:tcPr>
            <w:tcW w:w="2494" w:type="dxa"/>
          </w:tcPr>
          <w:p w:rsidR="0045395B" w:rsidRDefault="0045395B">
            <w:pPr>
              <w:pStyle w:val="ConsPlusNormal"/>
              <w:jc w:val="both"/>
            </w:pPr>
            <w:r>
              <w:t>Определение функции внешнего дыхания</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поступлении на работу, далее по показаниям</w:t>
            </w:r>
          </w:p>
        </w:tc>
      </w:tr>
      <w:tr w:rsidR="0045395B">
        <w:tc>
          <w:tcPr>
            <w:tcW w:w="510" w:type="dxa"/>
          </w:tcPr>
          <w:p w:rsidR="0045395B" w:rsidRDefault="0045395B">
            <w:pPr>
              <w:pStyle w:val="ConsPlusNormal"/>
              <w:jc w:val="center"/>
            </w:pPr>
            <w:r>
              <w:t>7</w:t>
            </w:r>
          </w:p>
        </w:tc>
        <w:tc>
          <w:tcPr>
            <w:tcW w:w="2494" w:type="dxa"/>
          </w:tcPr>
          <w:p w:rsidR="0045395B" w:rsidRDefault="0045395B">
            <w:pPr>
              <w:pStyle w:val="ConsPlusNormal"/>
              <w:jc w:val="both"/>
            </w:pPr>
            <w:r>
              <w:t>Электроэнцефалография (по показаниям с гипервентиляцией)</w:t>
            </w:r>
          </w:p>
        </w:tc>
        <w:tc>
          <w:tcPr>
            <w:tcW w:w="2948" w:type="dxa"/>
          </w:tcPr>
          <w:p w:rsidR="0045395B" w:rsidRDefault="0045395B">
            <w:pPr>
              <w:pStyle w:val="ConsPlusNormal"/>
              <w:jc w:val="both"/>
            </w:pPr>
            <w:r>
              <w:t>Поступающие на работу и работники I - VI групп</w:t>
            </w:r>
          </w:p>
        </w:tc>
        <w:tc>
          <w:tcPr>
            <w:tcW w:w="3118" w:type="dxa"/>
          </w:tcPr>
          <w:p w:rsidR="0045395B" w:rsidRDefault="0045395B">
            <w:pPr>
              <w:pStyle w:val="ConsPlusNormal"/>
              <w:jc w:val="both"/>
            </w:pPr>
            <w:r>
              <w:t>Один раз в три года работники I - VI групп</w:t>
            </w:r>
          </w:p>
        </w:tc>
      </w:tr>
      <w:tr w:rsidR="0045395B">
        <w:tc>
          <w:tcPr>
            <w:tcW w:w="510" w:type="dxa"/>
          </w:tcPr>
          <w:p w:rsidR="0045395B" w:rsidRDefault="0045395B">
            <w:pPr>
              <w:pStyle w:val="ConsPlusNormal"/>
              <w:jc w:val="center"/>
            </w:pPr>
            <w:r>
              <w:t>8</w:t>
            </w:r>
          </w:p>
        </w:tc>
        <w:tc>
          <w:tcPr>
            <w:tcW w:w="2494" w:type="dxa"/>
          </w:tcPr>
          <w:p w:rsidR="0045395B" w:rsidRDefault="0045395B">
            <w:pPr>
              <w:pStyle w:val="ConsPlusNormal"/>
              <w:jc w:val="both"/>
            </w:pPr>
            <w:r>
              <w:t>Тонометрия (</w:t>
            </w:r>
            <w:proofErr w:type="spellStart"/>
            <w:r>
              <w:t>пневмотонометрия</w:t>
            </w:r>
            <w:proofErr w:type="spellEnd"/>
            <w:r>
              <w:t xml:space="preserve"> или </w:t>
            </w:r>
            <w:proofErr w:type="spellStart"/>
            <w:r>
              <w:t>транспальпебральная</w:t>
            </w:r>
            <w:proofErr w:type="spellEnd"/>
            <w:r>
              <w:t xml:space="preserve"> аппаратная тонометрия или контактная тонометрия по </w:t>
            </w:r>
            <w:proofErr w:type="spellStart"/>
            <w:r>
              <w:t>Маклакову</w:t>
            </w:r>
            <w:proofErr w:type="spellEnd"/>
            <w:r>
              <w:t>)</w:t>
            </w:r>
          </w:p>
        </w:tc>
        <w:tc>
          <w:tcPr>
            <w:tcW w:w="2948" w:type="dxa"/>
          </w:tcPr>
          <w:p w:rsidR="0045395B" w:rsidRDefault="0045395B">
            <w:pPr>
              <w:pStyle w:val="ConsPlusNormal"/>
              <w:jc w:val="both"/>
            </w:pPr>
            <w:r>
              <w:t>Лица, принимаемые на работу на должности работников группы I - VI, работники групп I - VI в возрасте 40 лет и старше</w:t>
            </w:r>
          </w:p>
        </w:tc>
        <w:tc>
          <w:tcPr>
            <w:tcW w:w="3118" w:type="dxa"/>
          </w:tcPr>
          <w:p w:rsidR="0045395B" w:rsidRDefault="0045395B">
            <w:pPr>
              <w:pStyle w:val="ConsPlusNormal"/>
              <w:jc w:val="both"/>
            </w:pPr>
            <w:r>
              <w:t>При каждом медицинском осмотре</w:t>
            </w:r>
          </w:p>
        </w:tc>
      </w:tr>
      <w:tr w:rsidR="0045395B">
        <w:tc>
          <w:tcPr>
            <w:tcW w:w="510" w:type="dxa"/>
            <w:vMerge w:val="restart"/>
          </w:tcPr>
          <w:p w:rsidR="0045395B" w:rsidRDefault="0045395B">
            <w:pPr>
              <w:pStyle w:val="ConsPlusNormal"/>
              <w:jc w:val="center"/>
            </w:pPr>
            <w:r>
              <w:t>9</w:t>
            </w:r>
          </w:p>
        </w:tc>
        <w:tc>
          <w:tcPr>
            <w:tcW w:w="2494" w:type="dxa"/>
            <w:vMerge w:val="restart"/>
          </w:tcPr>
          <w:p w:rsidR="0045395B" w:rsidRDefault="0045395B">
            <w:pPr>
              <w:pStyle w:val="ConsPlusNormal"/>
              <w:jc w:val="both"/>
            </w:pPr>
            <w:r>
              <w:t>Определение сумеречной остроты зрения и чувствительности к ослеплению</w:t>
            </w:r>
          </w:p>
        </w:tc>
        <w:tc>
          <w:tcPr>
            <w:tcW w:w="2948" w:type="dxa"/>
          </w:tcPr>
          <w:p w:rsidR="0045395B" w:rsidRDefault="0045395B">
            <w:pPr>
              <w:pStyle w:val="ConsPlusNormal"/>
              <w:jc w:val="both"/>
            </w:pPr>
            <w:r>
              <w:t xml:space="preserve">Лица, принимаемые на работу в должности группы I, дежурный стрелочного поста, дежурный по переезду, сигналист, составитель поездов, оператор сортировочной горки, дежурный по сортировочной горке, регулировщик скорости движения вагонов, осмотрщик-ремонтник вагонов, слесарь по ремонту железнодорожного подвижного состава на </w:t>
            </w:r>
            <w:proofErr w:type="spellStart"/>
            <w:r>
              <w:t>безотцепочном</w:t>
            </w:r>
            <w:proofErr w:type="spellEnd"/>
            <w:r>
              <w:t xml:space="preserve"> ремонте</w:t>
            </w:r>
          </w:p>
        </w:tc>
        <w:tc>
          <w:tcPr>
            <w:tcW w:w="3118" w:type="dxa"/>
          </w:tcPr>
          <w:p w:rsidR="0045395B" w:rsidRDefault="0045395B">
            <w:pPr>
              <w:pStyle w:val="ConsPlusNormal"/>
              <w:jc w:val="both"/>
            </w:pPr>
            <w:r>
              <w:t>При поступлении на работу</w:t>
            </w:r>
          </w:p>
        </w:tc>
      </w:tr>
      <w:tr w:rsidR="0045395B">
        <w:tc>
          <w:tcPr>
            <w:tcW w:w="510" w:type="dxa"/>
            <w:vMerge/>
          </w:tcPr>
          <w:p w:rsidR="0045395B" w:rsidRDefault="0045395B">
            <w:pPr>
              <w:pStyle w:val="ConsPlusNormal"/>
            </w:pPr>
          </w:p>
        </w:tc>
        <w:tc>
          <w:tcPr>
            <w:tcW w:w="2494" w:type="dxa"/>
            <w:vMerge/>
          </w:tcPr>
          <w:p w:rsidR="0045395B" w:rsidRDefault="0045395B">
            <w:pPr>
              <w:pStyle w:val="ConsPlusNormal"/>
            </w:pPr>
          </w:p>
        </w:tc>
        <w:tc>
          <w:tcPr>
            <w:tcW w:w="2948" w:type="dxa"/>
          </w:tcPr>
          <w:p w:rsidR="0045395B" w:rsidRDefault="0045395B">
            <w:pPr>
              <w:pStyle w:val="ConsPlusNormal"/>
              <w:jc w:val="both"/>
            </w:pPr>
            <w:r>
              <w:t>Работники группы I, кроме кочегара паровоза в депо</w:t>
            </w:r>
          </w:p>
        </w:tc>
        <w:tc>
          <w:tcPr>
            <w:tcW w:w="3118" w:type="dxa"/>
          </w:tcPr>
          <w:p w:rsidR="0045395B" w:rsidRDefault="0045395B">
            <w:pPr>
              <w:pStyle w:val="ConsPlusNormal"/>
              <w:jc w:val="both"/>
            </w:pPr>
            <w:r>
              <w:t>При каждом медицинском осмотре</w:t>
            </w:r>
          </w:p>
        </w:tc>
      </w:tr>
      <w:tr w:rsidR="0045395B">
        <w:tc>
          <w:tcPr>
            <w:tcW w:w="510" w:type="dxa"/>
            <w:vMerge/>
          </w:tcPr>
          <w:p w:rsidR="0045395B" w:rsidRDefault="0045395B">
            <w:pPr>
              <w:pStyle w:val="ConsPlusNormal"/>
            </w:pPr>
          </w:p>
        </w:tc>
        <w:tc>
          <w:tcPr>
            <w:tcW w:w="2494" w:type="dxa"/>
            <w:vMerge/>
          </w:tcPr>
          <w:p w:rsidR="0045395B" w:rsidRDefault="0045395B">
            <w:pPr>
              <w:pStyle w:val="ConsPlusNormal"/>
            </w:pPr>
          </w:p>
        </w:tc>
        <w:tc>
          <w:tcPr>
            <w:tcW w:w="2948" w:type="dxa"/>
          </w:tcPr>
          <w:p w:rsidR="0045395B" w:rsidRDefault="0045395B">
            <w:pPr>
              <w:pStyle w:val="ConsPlusNormal"/>
              <w:jc w:val="both"/>
            </w:pPr>
            <w:r>
              <w:t xml:space="preserve">Дежурный стрелочного поста, дежурный по переезду, сигналист, составитель поездов, оператор сортировочной горки, дежурный по сортировочной горке, </w:t>
            </w:r>
            <w:r>
              <w:lastRenderedPageBreak/>
              <w:t xml:space="preserve">регулировщик скорости движения вагонов, осмотрщик-ремонтник вагонов, слесарь по ремонту железнодорожного подвижного состава на </w:t>
            </w:r>
            <w:proofErr w:type="spellStart"/>
            <w:r>
              <w:t>безотцепочном</w:t>
            </w:r>
            <w:proofErr w:type="spellEnd"/>
            <w:r>
              <w:t xml:space="preserve"> ремонте</w:t>
            </w:r>
          </w:p>
        </w:tc>
        <w:tc>
          <w:tcPr>
            <w:tcW w:w="3118" w:type="dxa"/>
          </w:tcPr>
          <w:p w:rsidR="0045395B" w:rsidRDefault="0045395B">
            <w:pPr>
              <w:pStyle w:val="ConsPlusNormal"/>
              <w:jc w:val="both"/>
            </w:pPr>
            <w:r>
              <w:lastRenderedPageBreak/>
              <w:t>Не реже одного раза в четыре года</w:t>
            </w:r>
          </w:p>
        </w:tc>
      </w:tr>
      <w:tr w:rsidR="0045395B">
        <w:tc>
          <w:tcPr>
            <w:tcW w:w="510" w:type="dxa"/>
          </w:tcPr>
          <w:p w:rsidR="0045395B" w:rsidRDefault="0045395B">
            <w:pPr>
              <w:pStyle w:val="ConsPlusNormal"/>
              <w:jc w:val="center"/>
            </w:pPr>
            <w:r>
              <w:lastRenderedPageBreak/>
              <w:t>10</w:t>
            </w:r>
          </w:p>
        </w:tc>
        <w:tc>
          <w:tcPr>
            <w:tcW w:w="2494" w:type="dxa"/>
          </w:tcPr>
          <w:p w:rsidR="0045395B" w:rsidRDefault="0045395B">
            <w:pPr>
              <w:pStyle w:val="ConsPlusNormal"/>
              <w:jc w:val="both"/>
            </w:pPr>
            <w:r>
              <w:t>Автоматическая рефрактометрия или скиаскопия</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11</w:t>
            </w:r>
          </w:p>
        </w:tc>
        <w:tc>
          <w:tcPr>
            <w:tcW w:w="2494" w:type="dxa"/>
          </w:tcPr>
          <w:p w:rsidR="0045395B" w:rsidRDefault="0045395B">
            <w:pPr>
              <w:pStyle w:val="ConsPlusNormal"/>
              <w:jc w:val="both"/>
            </w:pPr>
            <w:proofErr w:type="spellStart"/>
            <w:r>
              <w:t>Биомикроскопия</w:t>
            </w:r>
            <w:proofErr w:type="spellEnd"/>
            <w:r>
              <w:t xml:space="preserve"> переднего отрезка глаза</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12</w:t>
            </w:r>
          </w:p>
        </w:tc>
        <w:tc>
          <w:tcPr>
            <w:tcW w:w="2494" w:type="dxa"/>
          </w:tcPr>
          <w:p w:rsidR="0045395B" w:rsidRDefault="0045395B">
            <w:pPr>
              <w:pStyle w:val="ConsPlusNormal"/>
              <w:jc w:val="both"/>
            </w:pPr>
            <w:r>
              <w:t>Офтальмоскопия глазного дна</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13</w:t>
            </w:r>
          </w:p>
        </w:tc>
        <w:tc>
          <w:tcPr>
            <w:tcW w:w="2494" w:type="dxa"/>
          </w:tcPr>
          <w:p w:rsidR="0045395B" w:rsidRDefault="0045395B">
            <w:pPr>
              <w:pStyle w:val="ConsPlusNormal"/>
              <w:jc w:val="both"/>
            </w:pPr>
            <w:r>
              <w:t>Периметрия</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14</w:t>
            </w:r>
          </w:p>
        </w:tc>
        <w:tc>
          <w:tcPr>
            <w:tcW w:w="2494" w:type="dxa"/>
          </w:tcPr>
          <w:p w:rsidR="0045395B" w:rsidRDefault="0045395B">
            <w:pPr>
              <w:pStyle w:val="ConsPlusNormal"/>
              <w:jc w:val="both"/>
            </w:pPr>
            <w:r>
              <w:t>Исследование цветоощущения</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15</w:t>
            </w:r>
          </w:p>
        </w:tc>
        <w:tc>
          <w:tcPr>
            <w:tcW w:w="2494" w:type="dxa"/>
          </w:tcPr>
          <w:p w:rsidR="0045395B" w:rsidRDefault="0045395B">
            <w:pPr>
              <w:pStyle w:val="ConsPlusNormal"/>
              <w:jc w:val="both"/>
            </w:pPr>
            <w:r>
              <w:t>Исследование бинокулярного зрения</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16</w:t>
            </w:r>
          </w:p>
        </w:tc>
        <w:tc>
          <w:tcPr>
            <w:tcW w:w="2494" w:type="dxa"/>
          </w:tcPr>
          <w:p w:rsidR="0045395B" w:rsidRDefault="0045395B">
            <w:pPr>
              <w:pStyle w:val="ConsPlusNormal"/>
              <w:jc w:val="both"/>
            </w:pPr>
            <w:r>
              <w:t>Аудиометрия тональная пороговая</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17</w:t>
            </w:r>
          </w:p>
        </w:tc>
        <w:tc>
          <w:tcPr>
            <w:tcW w:w="2494" w:type="dxa"/>
          </w:tcPr>
          <w:p w:rsidR="0045395B" w:rsidRDefault="0045395B">
            <w:pPr>
              <w:pStyle w:val="ConsPlusNormal"/>
              <w:jc w:val="both"/>
            </w:pPr>
            <w:r>
              <w:t>Вестибулометрия</w:t>
            </w:r>
          </w:p>
        </w:tc>
        <w:tc>
          <w:tcPr>
            <w:tcW w:w="2948" w:type="dxa"/>
          </w:tcPr>
          <w:p w:rsidR="0045395B" w:rsidRDefault="0045395B">
            <w:pPr>
              <w:pStyle w:val="ConsPlusNormal"/>
              <w:jc w:val="both"/>
            </w:pPr>
            <w:r>
              <w:t>Лица, принимаемые на работу, и работники групп I - VI</w:t>
            </w:r>
          </w:p>
        </w:tc>
        <w:tc>
          <w:tcPr>
            <w:tcW w:w="3118" w:type="dxa"/>
          </w:tcPr>
          <w:p w:rsidR="0045395B" w:rsidRDefault="0045395B">
            <w:pPr>
              <w:pStyle w:val="ConsPlusNormal"/>
              <w:jc w:val="both"/>
            </w:pPr>
            <w:r>
              <w:t>При каждом медицинском осмотре</w:t>
            </w:r>
          </w:p>
        </w:tc>
      </w:tr>
      <w:tr w:rsidR="0045395B">
        <w:tc>
          <w:tcPr>
            <w:tcW w:w="510" w:type="dxa"/>
          </w:tcPr>
          <w:p w:rsidR="0045395B" w:rsidRDefault="0045395B">
            <w:pPr>
              <w:pStyle w:val="ConsPlusNormal"/>
              <w:jc w:val="center"/>
            </w:pPr>
            <w:r>
              <w:t>18</w:t>
            </w:r>
          </w:p>
        </w:tc>
        <w:tc>
          <w:tcPr>
            <w:tcW w:w="2494" w:type="dxa"/>
          </w:tcPr>
          <w:p w:rsidR="0045395B" w:rsidRDefault="0045395B">
            <w:pPr>
              <w:pStyle w:val="ConsPlusNormal"/>
              <w:jc w:val="both"/>
            </w:pPr>
            <w:proofErr w:type="spellStart"/>
            <w:r>
              <w:t>Кольпоскопия</w:t>
            </w:r>
            <w:proofErr w:type="spellEnd"/>
          </w:p>
        </w:tc>
        <w:tc>
          <w:tcPr>
            <w:tcW w:w="2948" w:type="dxa"/>
          </w:tcPr>
          <w:p w:rsidR="0045395B" w:rsidRDefault="0045395B">
            <w:pPr>
              <w:pStyle w:val="ConsPlusNormal"/>
              <w:jc w:val="both"/>
            </w:pPr>
            <w:r>
              <w:t>Лица, принимаемые на работу, и работники групп I - VI (женщины)</w:t>
            </w:r>
          </w:p>
        </w:tc>
        <w:tc>
          <w:tcPr>
            <w:tcW w:w="3118" w:type="dxa"/>
          </w:tcPr>
          <w:p w:rsidR="0045395B" w:rsidRDefault="0045395B">
            <w:pPr>
              <w:pStyle w:val="ConsPlusNormal"/>
              <w:jc w:val="both"/>
            </w:pPr>
            <w:r>
              <w:t>При каждом медицинском осмотре</w:t>
            </w:r>
          </w:p>
        </w:tc>
      </w:tr>
    </w:tbl>
    <w:p w:rsidR="0045395B" w:rsidRDefault="0045395B">
      <w:pPr>
        <w:pStyle w:val="ConsPlusNormal"/>
        <w:jc w:val="both"/>
      </w:pPr>
    </w:p>
    <w:p w:rsidR="0045395B" w:rsidRDefault="0045395B">
      <w:pPr>
        <w:pStyle w:val="ConsPlusNormal"/>
        <w:jc w:val="both"/>
      </w:pPr>
    </w:p>
    <w:p w:rsidR="0045395B" w:rsidRDefault="0045395B">
      <w:pPr>
        <w:pStyle w:val="ConsPlusNormal"/>
        <w:pBdr>
          <w:bottom w:val="single" w:sz="6" w:space="0" w:color="auto"/>
        </w:pBdr>
        <w:spacing w:before="100" w:after="100"/>
        <w:jc w:val="both"/>
        <w:rPr>
          <w:sz w:val="2"/>
          <w:szCs w:val="2"/>
        </w:rPr>
      </w:pPr>
    </w:p>
    <w:p w:rsidR="002359AB" w:rsidRDefault="002359AB"/>
    <w:sectPr w:rsidR="002359AB" w:rsidSect="001B2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5B"/>
    <w:rsid w:val="002359AB"/>
    <w:rsid w:val="0045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9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39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395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9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39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39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D708AB8BB254B0FD2CF19C0409961ED42A34D36EA7F6034B4D5C8EBAC0313FBE72BE33859E6D18F75A962A370ADB03D9C13B04oCp6M" TargetMode="External"/><Relationship Id="rId13" Type="http://schemas.openxmlformats.org/officeDocument/2006/relationships/hyperlink" Target="consultantplus://offline/ref=3FD708AB8BB254B0FD2CF19C0409961ED42D3ED46DA6F6034B4D5C8EBAC0313FBE72BE368D973D4FB004CF7A7A41D702CEDD3A06DB8D7B6Do1p8M" TargetMode="External"/><Relationship Id="rId18" Type="http://schemas.openxmlformats.org/officeDocument/2006/relationships/hyperlink" Target="consultantplus://offline/ref=3FD708AB8BB254B0FD2CF19C0409961ED32834D36EA4F6034B4D5C8EBAC0313FBE72BE368D95394DB104CF7A7A41D702CEDD3A06DB8D7B6Do1p8M" TargetMode="External"/><Relationship Id="rId26" Type="http://schemas.openxmlformats.org/officeDocument/2006/relationships/hyperlink" Target="consultantplus://offline/ref=3FD708AB8BB254B0FD2CF19C0409961ED5263AD06EA9AB094314508CBDCF6E28B93BB2378D913F4BB85BCA6F6B19DB0AD9C23B18C78F79o6pCM" TargetMode="External"/><Relationship Id="rId3" Type="http://schemas.openxmlformats.org/officeDocument/2006/relationships/settings" Target="settings.xml"/><Relationship Id="rId21" Type="http://schemas.openxmlformats.org/officeDocument/2006/relationships/hyperlink" Target="consultantplus://offline/ref=3FD708AB8BB254B0FD2CF19C0409961ED42D3BD469A1F6034B4D5C8EBAC0313FBE72BE368D953849B104CF7A7A41D702CEDD3A06DB8D7B6Do1p8M" TargetMode="External"/><Relationship Id="rId7" Type="http://schemas.openxmlformats.org/officeDocument/2006/relationships/hyperlink" Target="consultantplus://offline/ref=3FD708AB8BB254B0FD2CF19C0409961ED22C35D564A9AB094314508CBDCF6E3AB963BE36848B3849AD0D9B29o3pDM" TargetMode="External"/><Relationship Id="rId12" Type="http://schemas.openxmlformats.org/officeDocument/2006/relationships/hyperlink" Target="consultantplus://offline/ref=3FD708AB8BB254B0FD2CF19C0409961ED52638D76DA9AB094314508CBDCF6E28B93BB2378D953849B85BCA6F6B19DB0AD9C23B18C78F79o6pCM" TargetMode="External"/><Relationship Id="rId17" Type="http://schemas.openxmlformats.org/officeDocument/2006/relationships/hyperlink" Target="consultantplus://offline/ref=3FD708AB8BB254B0FD2CF19C0409961ED42D3BD469A1F6034B4D5C8EBAC0313FBE72BE368D953F4BB104CF7A7A41D702CEDD3A06DB8D7B6Do1p8M" TargetMode="External"/><Relationship Id="rId25" Type="http://schemas.openxmlformats.org/officeDocument/2006/relationships/hyperlink" Target="consultantplus://offline/ref=3FD708AB8BB254B0FD2CF19C0409961ED5263AD06EA9AB094314508CBDCF6E28B93BB2378D953D4DB85BCA6F6B19DB0AD9C23B18C78F79o6pCM" TargetMode="External"/><Relationship Id="rId2" Type="http://schemas.microsoft.com/office/2007/relationships/stylesWithEffects" Target="stylesWithEffects.xml"/><Relationship Id="rId16" Type="http://schemas.openxmlformats.org/officeDocument/2006/relationships/hyperlink" Target="consultantplus://offline/ref=3FD708AB8BB254B0FD2CF19C0409961ED32834D36EA4F6034B4D5C8EBAC0313FBE72BE368D95394DB104CF7A7A41D702CEDD3A06DB8D7B6Do1p8M" TargetMode="External"/><Relationship Id="rId20" Type="http://schemas.openxmlformats.org/officeDocument/2006/relationships/hyperlink" Target="consultantplus://offline/ref=3FD708AB8BB254B0FD2CF19C0409961ED42B39D46DA7F6034B4D5C8EBAC0313FBE72BE368D95394DB204CF7A7A41D702CEDD3A06DB8D7B6Do1p8M" TargetMode="External"/><Relationship Id="rId29" Type="http://schemas.openxmlformats.org/officeDocument/2006/relationships/hyperlink" Target="consultantplus://offline/ref=3FD708AB8BB254B0FD2CF19C0409961ED5263AD06EA9AB094314508CBDCF6E28B93BB2378D913E4FB85BCA6F6B19DB0AD9C23B18C78F79o6pCM" TargetMode="External"/><Relationship Id="rId1" Type="http://schemas.openxmlformats.org/officeDocument/2006/relationships/styles" Target="styles.xml"/><Relationship Id="rId6" Type="http://schemas.openxmlformats.org/officeDocument/2006/relationships/hyperlink" Target="consultantplus://offline/ref=3FD708AB8BB254B0FD2CF19C0409961ED42A3DD06FA3F6034B4D5C8EBAC0313FBE72BE368D91321DE24BCE263F1DC402C7DD3906C7o8pCM" TargetMode="External"/><Relationship Id="rId11" Type="http://schemas.openxmlformats.org/officeDocument/2006/relationships/hyperlink" Target="consultantplus://offline/ref=3FD708AB8BB254B0FD2CF19C0409961ED12B3AD76DA1F6034B4D5C8EBAC0313FBE72BE368D953948B104CF7A7A41D702CEDD3A06DB8D7B6Do1p8M" TargetMode="External"/><Relationship Id="rId24" Type="http://schemas.openxmlformats.org/officeDocument/2006/relationships/hyperlink" Target="consultantplus://offline/ref=3FD708AB8BB254B0FD2CF19C0409961ED5263AD06EA9AB094314508CBDCF6E28B93BB2378D953D4DB85BCA6F6B19DB0AD9C23B18C78F79o6pCM" TargetMode="External"/><Relationship Id="rId5" Type="http://schemas.openxmlformats.org/officeDocument/2006/relationships/hyperlink" Target="consultantplus://offline/ref=3FD708AB8BB254B0FD2CF19C0409961ED42A34D36EA7F6034B4D5C8EBAC0313FBE72BE328F9E6D18F75A962A370ADB03D9C13B04oCp6M" TargetMode="External"/><Relationship Id="rId15" Type="http://schemas.openxmlformats.org/officeDocument/2006/relationships/hyperlink" Target="consultantplus://offline/ref=3FD708AB8BB254B0FD2CF19C0409961ED32834D36EA4F6034B4D5C8EBAC0313FBE72BE368D95394DB104CF7A7A41D702CEDD3A06DB8D7B6Do1p8M" TargetMode="External"/><Relationship Id="rId23" Type="http://schemas.openxmlformats.org/officeDocument/2006/relationships/hyperlink" Target="consultantplus://offline/ref=3FD708AB8BB254B0FD2CF19C0409961ED32834D36EA4F6034B4D5C8EBAC0313FBE72BE368D95394DB104CF7A7A41D702CEDD3A06DB8D7B6Do1p8M" TargetMode="External"/><Relationship Id="rId28" Type="http://schemas.openxmlformats.org/officeDocument/2006/relationships/hyperlink" Target="consultantplus://offline/ref=3FD708AB8BB254B0FD2CF19C0409961ED5263AD06EA9AB094314508CBDCF6E28B93BB2378D913E4FB85BCA6F6B19DB0AD9C23B18C78F79o6pCM" TargetMode="External"/><Relationship Id="rId10" Type="http://schemas.openxmlformats.org/officeDocument/2006/relationships/hyperlink" Target="consultantplus://offline/ref=3FD708AB8BB254B0FD2CF19C0409961ED32A3ED56DA2F6034B4D5C8EBAC0313FBE72BE368D953948BB04CF7A7A41D702CEDD3A06DB8D7B6Do1p8M" TargetMode="External"/><Relationship Id="rId19" Type="http://schemas.openxmlformats.org/officeDocument/2006/relationships/hyperlink" Target="consultantplus://offline/ref=3FD708AB8BB254B0FD2CF19C0409961ED12D3DD26DAAF6034B4D5C8EBAC0313FBE72BE368D953949BA04CF7A7A41D702CEDD3A06DB8D7B6Do1p8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FD708AB8BB254B0FD2CF19C0409961ED22A3FDF6AA9AB094314508CBDCF6E28B93BB2378D953940B85BCA6F6B19DB0AD9C23B18C78F79o6pCM" TargetMode="External"/><Relationship Id="rId14" Type="http://schemas.openxmlformats.org/officeDocument/2006/relationships/hyperlink" Target="consultantplus://offline/ref=3FD708AB8BB254B0FD2CF19C0409961ED42D3ED46DA6F6034B4D5C8EBAC0313FBE72BE368D943A48B604CF7A7A41D702CEDD3A06DB8D7B6Do1p8M" TargetMode="External"/><Relationship Id="rId22" Type="http://schemas.openxmlformats.org/officeDocument/2006/relationships/hyperlink" Target="consultantplus://offline/ref=3FD708AB8BB254B0FD2CF19C0409961ED42D3BD469A1F6034B4D5C8EBAC0313FBE72BE368592321DE24BCE263F1DC402C7DD3906C7o8pCM" TargetMode="External"/><Relationship Id="rId27" Type="http://schemas.openxmlformats.org/officeDocument/2006/relationships/hyperlink" Target="consultantplus://offline/ref=3FD708AB8BB254B0FD2CF19C0409961ED5263AD06EA9AB094314508CBDCF6E28B93BB2378D913F4BB85BCA6F6B19DB0AD9C23B18C78F79o6pC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5524</Words>
  <Characters>31488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Канатчикова Екатерина Юрьевна</dc:creator>
  <cp:lastModifiedBy>Канатчикова Екатерина Юрьевна</cp:lastModifiedBy>
  <cp:revision>1</cp:revision>
  <dcterms:created xsi:type="dcterms:W3CDTF">2023-10-19T12:41:00Z</dcterms:created>
  <dcterms:modified xsi:type="dcterms:W3CDTF">2023-10-19T12:42:00Z</dcterms:modified>
</cp:coreProperties>
</file>